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7"/>
        <w:gridCol w:w="2268"/>
        <w:gridCol w:w="2551"/>
        <w:gridCol w:w="4420"/>
        <w:gridCol w:w="40"/>
      </w:tblGrid>
      <w:tr w:rsidR="00724B5D" w:rsidRPr="00724B5D" w:rsidTr="00724B5D">
        <w:trPr>
          <w:trHeight w:val="456"/>
        </w:trPr>
        <w:tc>
          <w:tcPr>
            <w:tcW w:w="14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bookmarkStart w:id="0" w:name="_GoBack"/>
            <w:r w:rsidRPr="00724B5D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t>Táborok</w:t>
            </w:r>
            <w:bookmarkEnd w:id="0"/>
          </w:p>
        </w:tc>
      </w:tr>
      <w:tr w:rsidR="00724B5D" w:rsidRPr="00724B5D" w:rsidTr="00724B5D">
        <w:trPr>
          <w:gridAfter w:val="1"/>
          <w:wAfter w:w="40" w:type="dxa"/>
          <w:trHeight w:val="45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724B5D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t>A tábor neve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724B5D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t>Helyszín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724B5D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t>Időpont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724B5D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t>Jelentkezés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724B5D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t>Honlap</w:t>
            </w:r>
          </w:p>
        </w:tc>
      </w:tr>
      <w:tr w:rsidR="00724B5D" w:rsidRPr="00724B5D" w:rsidTr="00724B5D">
        <w:trPr>
          <w:gridAfter w:val="1"/>
          <w:wAfter w:w="40" w:type="dxa"/>
          <w:trHeight w:val="5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724B5D">
              <w:rPr>
                <w:rFonts w:ascii="Arial" w:eastAsia="Times New Roman" w:hAnsi="Arial" w:cs="Arial"/>
                <w:szCs w:val="24"/>
                <w:lang w:eastAsia="hu-HU"/>
              </w:rPr>
              <w:t>Debreceni Egyetem TTK nyári tábor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724B5D">
              <w:rPr>
                <w:rFonts w:eastAsia="Times New Roman" w:cs="Times New Roman"/>
                <w:szCs w:val="24"/>
                <w:lang w:eastAsia="hu-HU"/>
              </w:rPr>
              <w:t>Debrecen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augusztus 24–29.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Az űrlap kitöltésének, motivációs levél, szaktanári ajánlás, valamint a pályamunka feltöltésének a határideje: 2025. május 31.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  <w:t>https://ttknyaritabor.unideb.hu/jelentkezes/</w:t>
            </w:r>
          </w:p>
        </w:tc>
      </w:tr>
      <w:tr w:rsidR="00724B5D" w:rsidRPr="00724B5D" w:rsidTr="00724B5D">
        <w:trPr>
          <w:gridAfter w:val="1"/>
          <w:wAfter w:w="40" w:type="dxa"/>
          <w:trHeight w:val="12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724B5D">
              <w:rPr>
                <w:rFonts w:ascii="Arial" w:eastAsia="Times New Roman" w:hAnsi="Arial" w:cs="Arial"/>
                <w:szCs w:val="24"/>
                <w:lang w:eastAsia="hu-HU"/>
              </w:rPr>
              <w:t>Élménytábor a Tudástárban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724B5D">
              <w:rPr>
                <w:rFonts w:eastAsia="Times New Roman" w:cs="Times New Roman"/>
                <w:szCs w:val="24"/>
                <w:lang w:eastAsia="hu-HU"/>
              </w:rPr>
              <w:t>Szeged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I. turnus: 2025. június 23-27.</w:t>
            </w: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II. turnus: 2025. június 30 – július 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Jelentkezési határidő:</w:t>
            </w:r>
            <w:r w:rsidRPr="00724B5D">
              <w:rPr>
                <w:rFonts w:ascii="Arial" w:eastAsia="Times New Roman" w:hAnsi="Arial" w:cs="Arial"/>
                <w:color w:val="00225C"/>
                <w:sz w:val="20"/>
                <w:szCs w:val="20"/>
                <w:lang w:eastAsia="hu-HU"/>
              </w:rPr>
              <w:t> 2025. június 16.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  <w:t>https://www.jgypk.u-szeged.hu/hirek/szte-jgypk-2025-marcius/elmenytabor-tudastarban</w:t>
            </w:r>
          </w:p>
        </w:tc>
      </w:tr>
      <w:tr w:rsidR="00724B5D" w:rsidRPr="00724B5D" w:rsidTr="00724B5D">
        <w:trPr>
          <w:gridAfter w:val="1"/>
          <w:wAfter w:w="40" w:type="dxa"/>
          <w:trHeight w:val="3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724B5D">
              <w:rPr>
                <w:rFonts w:ascii="Arial" w:eastAsia="Times New Roman" w:hAnsi="Arial" w:cs="Arial"/>
                <w:szCs w:val="24"/>
                <w:lang w:eastAsia="hu-HU"/>
              </w:rPr>
              <w:t xml:space="preserve">Eötvös természettudományos tábor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724B5D">
              <w:rPr>
                <w:rFonts w:eastAsia="Times New Roman" w:cs="Times New Roman"/>
                <w:szCs w:val="24"/>
                <w:lang w:eastAsia="hu-HU"/>
              </w:rPr>
              <w:t>ELTE Eötvös József Collegium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július 21–27.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Jelentkezési határidő: 2025. június 15.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  <w:t>https://termtudtabor.eotvos.elte.hu/</w:t>
            </w:r>
          </w:p>
        </w:tc>
      </w:tr>
      <w:tr w:rsidR="00724B5D" w:rsidRPr="00724B5D" w:rsidTr="00724B5D">
        <w:trPr>
          <w:gridAfter w:val="1"/>
          <w:wAfter w:w="40" w:type="dxa"/>
          <w:trHeight w:val="5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bookmarkStart w:id="1" w:name="RANGE!B37"/>
            <w:r w:rsidRPr="00724B5D">
              <w:rPr>
                <w:rFonts w:ascii="Arial" w:eastAsia="Times New Roman" w:hAnsi="Arial" w:cs="Arial"/>
                <w:szCs w:val="24"/>
                <w:lang w:eastAsia="hu-HU"/>
              </w:rPr>
              <w:t>Játsszunk tudományt! tábor</w:t>
            </w:r>
            <w:bookmarkEnd w:id="1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724B5D">
              <w:rPr>
                <w:rFonts w:eastAsia="Times New Roman" w:cs="Times New Roman"/>
                <w:szCs w:val="24"/>
                <w:lang w:eastAsia="hu-HU"/>
              </w:rPr>
              <w:t xml:space="preserve">Szeged </w:t>
            </w:r>
            <w:proofErr w:type="spellStart"/>
            <w:r w:rsidRPr="00724B5D">
              <w:rPr>
                <w:rFonts w:eastAsia="Times New Roman" w:cs="Times New Roman"/>
                <w:szCs w:val="24"/>
                <w:lang w:eastAsia="hu-HU"/>
              </w:rPr>
              <w:t>Agóra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I. turnus: 2025. július 14-18.</w:t>
            </w: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</w: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II. turnus: 2025. július 21-25.</w:t>
            </w: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</w: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III. turnus: 2025. július 28-augusztus 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Jelentkezési határidő: 2025. július 9.</w:t>
            </w: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</w: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Jelentkezési határidő: 2025. július 16.</w:t>
            </w: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</w: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Jelentkezési határidő: 2025. július 23.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" w:history="1">
              <w:r w:rsidRPr="00724B5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hu-HU"/>
                </w:rPr>
                <w:t>https://www.agoraszeged.hu/taborok/jatsszunk-tudomanyt-tabor-i.html</w:t>
              </w:r>
            </w:hyperlink>
          </w:p>
        </w:tc>
      </w:tr>
      <w:tr w:rsidR="00724B5D" w:rsidRPr="00724B5D" w:rsidTr="00724B5D">
        <w:trPr>
          <w:gridAfter w:val="1"/>
          <w:wAfter w:w="40" w:type="dxa"/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724B5D">
              <w:rPr>
                <w:rFonts w:ascii="Arial" w:eastAsia="Times New Roman" w:hAnsi="Arial" w:cs="Arial"/>
                <w:szCs w:val="24"/>
                <w:lang w:eastAsia="hu-HU"/>
              </w:rPr>
              <w:t>Nyomozás a tudományban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724B5D">
              <w:rPr>
                <w:rFonts w:eastAsia="Times New Roman" w:cs="Times New Roman"/>
                <w:szCs w:val="24"/>
                <w:lang w:eastAsia="hu-HU"/>
              </w:rPr>
              <w:t xml:space="preserve">Szeged </w:t>
            </w:r>
            <w:proofErr w:type="spellStart"/>
            <w:r w:rsidRPr="00724B5D">
              <w:rPr>
                <w:rFonts w:eastAsia="Times New Roman" w:cs="Times New Roman"/>
                <w:szCs w:val="24"/>
                <w:lang w:eastAsia="hu-HU"/>
              </w:rPr>
              <w:t>Agóra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Poppins" w:eastAsia="Times New Roman" w:hAnsi="Poppins" w:cs="Arial"/>
                <w:color w:val="2A2A2A"/>
                <w:sz w:val="18"/>
                <w:szCs w:val="18"/>
                <w:lang w:eastAsia="hu-HU"/>
              </w:rPr>
            </w:pPr>
            <w:r w:rsidRPr="00724B5D">
              <w:rPr>
                <w:rFonts w:ascii="Poppins" w:eastAsia="Times New Roman" w:hAnsi="Poppins" w:cs="Arial"/>
                <w:color w:val="2A2A2A"/>
                <w:sz w:val="18"/>
                <w:szCs w:val="18"/>
                <w:lang w:eastAsia="hu-HU"/>
              </w:rPr>
              <w:t>július 7-11.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Poppins" w:eastAsia="Times New Roman" w:hAnsi="Poppins" w:cs="Arial"/>
                <w:color w:val="2A2A2A"/>
                <w:sz w:val="18"/>
                <w:szCs w:val="18"/>
                <w:lang w:eastAsia="hu-HU"/>
              </w:rPr>
            </w:pPr>
            <w:r w:rsidRPr="00724B5D">
              <w:rPr>
                <w:rFonts w:ascii="Poppins" w:eastAsia="Times New Roman" w:hAnsi="Poppins" w:cs="Arial"/>
                <w:color w:val="2A2A2A"/>
                <w:sz w:val="18"/>
                <w:szCs w:val="18"/>
                <w:lang w:eastAsia="hu-HU"/>
              </w:rPr>
              <w:t>Jelentkezési határidő: 2025. július 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  <w:t>https://www.agoraszeged.hu/taborok/nyomozas-a-tudomanyban.html</w:t>
            </w:r>
          </w:p>
        </w:tc>
      </w:tr>
      <w:tr w:rsidR="00724B5D" w:rsidRPr="00724B5D" w:rsidTr="00724B5D">
        <w:trPr>
          <w:gridAfter w:val="1"/>
          <w:wAfter w:w="40" w:type="dxa"/>
          <w:trHeight w:val="62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bookmarkStart w:id="2" w:name="RANGE!B39"/>
            <w:r w:rsidRPr="00724B5D">
              <w:rPr>
                <w:rFonts w:ascii="Arial" w:eastAsia="Times New Roman" w:hAnsi="Arial" w:cs="Arial"/>
                <w:szCs w:val="24"/>
                <w:lang w:eastAsia="hu-HU"/>
              </w:rPr>
              <w:t xml:space="preserve">Kreatív Fizika Tábor 5.-12. osztályos diákok számára  </w:t>
            </w:r>
            <w:bookmarkEnd w:id="2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724B5D">
              <w:rPr>
                <w:rFonts w:eastAsia="Times New Roman" w:cs="Times New Roman"/>
                <w:szCs w:val="24"/>
                <w:lang w:eastAsia="hu-HU"/>
              </w:rPr>
              <w:t>Zemplén, Pusztafalu, Öreg Bence Turistaház és Erdei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július 13-18.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március 31-e előtt jelentkezel, akkor a részvételi díj csak 85.000 Ft.</w:t>
            </w: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május 31-ig 89.000 Ft/fő,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" w:history="1">
              <w:r w:rsidRPr="00724B5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hu-HU"/>
                </w:rPr>
                <w:t>https://kreativfizika.webnode.hu/</w:t>
              </w:r>
            </w:hyperlink>
          </w:p>
        </w:tc>
      </w:tr>
      <w:tr w:rsidR="00724B5D" w:rsidRPr="00724B5D" w:rsidTr="00724B5D">
        <w:trPr>
          <w:gridAfter w:val="1"/>
          <w:wAfter w:w="40" w:type="dxa"/>
          <w:trHeight w:val="3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724B5D">
              <w:rPr>
                <w:rFonts w:ascii="Arial" w:eastAsia="Times New Roman" w:hAnsi="Arial" w:cs="Arial"/>
                <w:szCs w:val="24"/>
                <w:lang w:eastAsia="hu-HU"/>
              </w:rPr>
              <w:t>MANT Űrtábor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724B5D">
              <w:rPr>
                <w:rFonts w:eastAsia="Times New Roman" w:cs="Times New Roman"/>
                <w:szCs w:val="24"/>
                <w:lang w:eastAsia="hu-HU"/>
              </w:rPr>
              <w:t>Miskolc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július 6-12.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jelentkezési határideje 2025. május 31.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  <w:t>https://www.mant.hu/urtabor-2025</w:t>
            </w:r>
          </w:p>
        </w:tc>
      </w:tr>
      <w:tr w:rsidR="00724B5D" w:rsidRPr="00724B5D" w:rsidTr="00724B5D">
        <w:trPr>
          <w:gridAfter w:val="1"/>
          <w:wAfter w:w="40" w:type="dxa"/>
          <w:trHeight w:val="5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724B5D">
              <w:rPr>
                <w:rFonts w:ascii="Arial" w:eastAsia="Times New Roman" w:hAnsi="Arial" w:cs="Arial"/>
                <w:szCs w:val="24"/>
                <w:lang w:eastAsia="hu-HU"/>
              </w:rPr>
              <w:lastRenderedPageBreak/>
              <w:t>Nukleáris Szaktábor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724B5D">
              <w:rPr>
                <w:rFonts w:eastAsia="Times New Roman" w:cs="Times New Roman"/>
                <w:szCs w:val="24"/>
                <w:lang w:eastAsia="hu-HU"/>
              </w:rPr>
              <w:t>Keszthely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június 30 </w:t>
            </w:r>
            <w:proofErr w:type="gramStart"/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 július</w:t>
            </w:r>
            <w:proofErr w:type="gramEnd"/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 jelentkezés és a részvételi díj befizetésének határideje </w:t>
            </w:r>
            <w:r w:rsidRPr="00724B5D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u-HU"/>
              </w:rPr>
              <w:t>2025. május 15.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  <w:t>https://www.nuklearis.hu/xvii-nuklearis-szaktabor-felhivas</w:t>
            </w:r>
          </w:p>
        </w:tc>
      </w:tr>
      <w:tr w:rsidR="00724B5D" w:rsidRPr="00724B5D" w:rsidTr="00724B5D">
        <w:trPr>
          <w:gridAfter w:val="1"/>
          <w:wAfter w:w="40" w:type="dxa"/>
          <w:trHeight w:val="5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724B5D">
              <w:rPr>
                <w:rFonts w:ascii="Arial" w:eastAsia="Times New Roman" w:hAnsi="Arial" w:cs="Arial"/>
                <w:szCs w:val="24"/>
                <w:lang w:eastAsia="hu-HU"/>
              </w:rPr>
              <w:t>Természetbúvár Tábor A biológia, a kémia és a fizika csodálatos világa – kísérletező tábor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hyperlink r:id="rId7" w:history="1">
              <w:r w:rsidRPr="00724B5D">
                <w:rPr>
                  <w:rFonts w:eastAsia="Times New Roman" w:cs="Times New Roman"/>
                  <w:szCs w:val="24"/>
                  <w:lang w:eastAsia="hu-HU"/>
                </w:rPr>
                <w:t>Budaörs, Virág utca 6. Csiki Pihenőkert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július 7-11.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Jelentkezési határidő: 2025. június 15.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  <w:t>https://www.csikipihenokert.hu/termeszetbuvar-tabor/#</w:t>
            </w:r>
          </w:p>
        </w:tc>
      </w:tr>
      <w:tr w:rsidR="00724B5D" w:rsidRPr="00724B5D" w:rsidTr="00724B5D">
        <w:trPr>
          <w:gridAfter w:val="1"/>
          <w:wAfter w:w="40" w:type="dxa"/>
          <w:trHeight w:val="5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724B5D">
              <w:rPr>
                <w:rFonts w:ascii="Arial" w:eastAsia="Times New Roman" w:hAnsi="Arial" w:cs="Arial"/>
                <w:szCs w:val="24"/>
                <w:lang w:eastAsia="hu-HU"/>
              </w:rPr>
              <w:t>Természetbúvár tábor Karnyújtásnyira az Univerzum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hyperlink r:id="rId8" w:history="1">
              <w:r w:rsidRPr="00724B5D">
                <w:rPr>
                  <w:rFonts w:eastAsia="Times New Roman" w:cs="Times New Roman"/>
                  <w:szCs w:val="24"/>
                  <w:lang w:eastAsia="hu-HU"/>
                </w:rPr>
                <w:t>Budaörs, Virág utca 6. Csiki Pihenőkert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Júl. 28. - Aug. 1.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Jelentkezési határidő: 2025. június 15.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D" w:rsidRPr="00724B5D" w:rsidRDefault="00724B5D" w:rsidP="00724B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724B5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  <w:t>https://www.csikipihenokert.hu/termeszetbuvar-tabor/#</w:t>
            </w:r>
          </w:p>
        </w:tc>
      </w:tr>
    </w:tbl>
    <w:p w:rsidR="00BC7110" w:rsidRDefault="00BC7110"/>
    <w:sectPr w:rsidR="00BC7110" w:rsidSect="00724B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5D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724B5D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BC8D4-FD52-4CB6-B527-D68836A6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724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2040,+Buda%C3%B6rs,+Vir%C3%A1g+utca+6?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2040,+Buda%C3%B6rs,+Vir%C3%A1g+utca+6?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eativfizika.webnode.hu/" TargetMode="External"/><Relationship Id="rId5" Type="http://schemas.openxmlformats.org/officeDocument/2006/relationships/hyperlink" Target="https://www.agoraszeged.hu/taborok/jatsszunk-tudomanyt-tabor-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2025-05-06T13:37:00Z</dcterms:created>
  <dcterms:modified xsi:type="dcterms:W3CDTF">2025-05-06T13:38:00Z</dcterms:modified>
</cp:coreProperties>
</file>