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457A" w:rsidRPr="00B5799D" w:rsidRDefault="00F6457A" w:rsidP="00F6457A">
      <w:pPr>
        <w:pStyle w:val="Nincstrkz"/>
      </w:pPr>
      <w:r w:rsidRPr="00B5799D">
        <w:t>Idén is lehetőséget kapnak 9-12. évfolyamos diákok, hogy Nobel-díjakhoz kötődő méréseket végezzenek el a BME TTK szervezésében, egy teljesen ingyenes mérési szakkör keretében. Célunk, hogy a diákok bepillantást kapjanak a kutatás-fejlesztés világába, és modern műszerekkel középiskolai szinten nem elérhető témákban kísérletezhessenek.</w:t>
      </w:r>
    </w:p>
    <w:p w:rsidR="00F6457A" w:rsidRPr="00B5799D" w:rsidRDefault="00F6457A" w:rsidP="00F6457A">
      <w:pPr>
        <w:pStyle w:val="Nincstrkz"/>
      </w:pPr>
      <w:r w:rsidRPr="00B5799D">
        <w:t>Az egyes méréseket folyamatosan fejlesztjük és frissítjük, jelenleg 10-féle témakörből válogathatnak a diákok:</w:t>
      </w:r>
    </w:p>
    <w:p w:rsidR="00F6457A" w:rsidRPr="00B5799D" w:rsidRDefault="00F6457A" w:rsidP="00F6457A">
      <w:pPr>
        <w:pStyle w:val="Nincstrkz"/>
      </w:pPr>
      <w:hyperlink r:id="rId5" w:tgtFrame="_blank" w:history="1">
        <w:r w:rsidRPr="00B5799D">
          <w:rPr>
            <w:rStyle w:val="Hiperhivatkozs"/>
          </w:rPr>
          <w:t>Nobel-díja</w:t>
        </w:r>
        <w:r w:rsidRPr="00B5799D">
          <w:rPr>
            <w:rStyle w:val="Hiperhivatkozs"/>
          </w:rPr>
          <w:t>s</w:t>
        </w:r>
        <w:r w:rsidRPr="00B5799D">
          <w:rPr>
            <w:rStyle w:val="Hiperhivatkozs"/>
          </w:rPr>
          <w:t xml:space="preserve"> kísérletek | BME TTK S</w:t>
        </w:r>
        <w:r w:rsidRPr="00B5799D">
          <w:rPr>
            <w:rStyle w:val="Hiperhivatkozs"/>
          </w:rPr>
          <w:t>c</w:t>
        </w:r>
        <w:r w:rsidRPr="00B5799D">
          <w:rPr>
            <w:rStyle w:val="Hiperhivatkozs"/>
          </w:rPr>
          <w:t>ience Campus</w:t>
        </w:r>
      </w:hyperlink>
      <w:r>
        <w:t xml:space="preserve"> </w:t>
      </w:r>
      <w:hyperlink r:id="rId6" w:history="1">
        <w:r w:rsidRPr="00AE710B">
          <w:rPr>
            <w:rStyle w:val="Hiperhivatkozs"/>
          </w:rPr>
          <w:t>https://sciencecampus.bme.hu/hu/nobel-dijas-kiserletek</w:t>
        </w:r>
      </w:hyperlink>
      <w:r>
        <w:t xml:space="preserve"> </w:t>
      </w:r>
    </w:p>
    <w:p w:rsidR="00F6457A" w:rsidRPr="00B5799D" w:rsidRDefault="00F6457A" w:rsidP="00F6457A">
      <w:pPr>
        <w:pStyle w:val="Nincstrkz"/>
      </w:pPr>
      <w:r w:rsidRPr="00B5799D">
        <w:t>Az esemény két alkalommal, október 2-án és 9-én (pénteken), délután 3 és 7 óra között kerül megrendezésre.</w:t>
      </w:r>
    </w:p>
    <w:p w:rsidR="00F6457A" w:rsidRPr="00B5799D" w:rsidRDefault="00F6457A" w:rsidP="00F6457A">
      <w:pPr>
        <w:pStyle w:val="Nincstrkz"/>
      </w:pPr>
      <w:r w:rsidRPr="00B5799D">
        <w:t>Emellett - főleg a vidéki iskolákat célozva - az őszi szünetben is szervezünk egy kétnapos alkalmat október 26-27-én, amelyre szintén várjuk az érdeklődőket. Regisztrálni az alábbi linkeken lehetséges:</w:t>
      </w:r>
    </w:p>
    <w:p w:rsidR="00F6457A" w:rsidRPr="00B5799D" w:rsidRDefault="00F6457A" w:rsidP="00F6457A">
      <w:pPr>
        <w:pStyle w:val="Nincstrkz"/>
      </w:pPr>
      <w:hyperlink r:id="rId7" w:tgtFrame="_blank" w:history="1">
        <w:r w:rsidRPr="00B5799D">
          <w:rPr>
            <w:rStyle w:val="Hiperhivatkozs"/>
          </w:rPr>
          <w:t>Regisz</w:t>
        </w:r>
        <w:r w:rsidRPr="00B5799D">
          <w:rPr>
            <w:rStyle w:val="Hiperhivatkozs"/>
          </w:rPr>
          <w:t>t</w:t>
        </w:r>
        <w:r w:rsidRPr="00B5799D">
          <w:rPr>
            <w:rStyle w:val="Hiperhivatkozs"/>
          </w:rPr>
          <w:t>ráció - október 2.</w:t>
        </w:r>
      </w:hyperlink>
      <w:r w:rsidRPr="00B5799D">
        <w:t> - jelentkezési határidő: szeptember 28. </w:t>
      </w:r>
      <w:r>
        <w:t xml:space="preserve"> </w:t>
      </w:r>
      <w:hyperlink r:id="rId8" w:history="1">
        <w:r w:rsidRPr="00AE710B">
          <w:rPr>
            <w:rStyle w:val="Hiperhivatkozs"/>
          </w:rPr>
          <w:t>https://luma.com/qe76cnwy</w:t>
        </w:r>
      </w:hyperlink>
      <w:r>
        <w:t xml:space="preserve"> </w:t>
      </w:r>
    </w:p>
    <w:p w:rsidR="00F6457A" w:rsidRPr="00B5799D" w:rsidRDefault="00F6457A" w:rsidP="00F6457A">
      <w:pPr>
        <w:pStyle w:val="Nincstrkz"/>
      </w:pPr>
      <w:hyperlink r:id="rId9" w:tgtFrame="_blank" w:history="1">
        <w:r w:rsidRPr="00B5799D">
          <w:rPr>
            <w:rStyle w:val="Hiperhivatkozs"/>
          </w:rPr>
          <w:t>Regiszt</w:t>
        </w:r>
        <w:r w:rsidRPr="00B5799D">
          <w:rPr>
            <w:rStyle w:val="Hiperhivatkozs"/>
          </w:rPr>
          <w:t>r</w:t>
        </w:r>
        <w:r w:rsidRPr="00B5799D">
          <w:rPr>
            <w:rStyle w:val="Hiperhivatkozs"/>
          </w:rPr>
          <w:t>áció - október 9.</w:t>
        </w:r>
      </w:hyperlink>
      <w:r w:rsidRPr="00B5799D">
        <w:t> - jelentkezési határidő: október 5.</w:t>
      </w:r>
      <w:r>
        <w:t xml:space="preserve"> </w:t>
      </w:r>
      <w:hyperlink r:id="rId10" w:history="1">
        <w:r w:rsidRPr="00AE710B">
          <w:rPr>
            <w:rStyle w:val="Hiperhivatkozs"/>
          </w:rPr>
          <w:t>https://luma.com/75lp33cq</w:t>
        </w:r>
      </w:hyperlink>
      <w:r>
        <w:t xml:space="preserve"> </w:t>
      </w:r>
    </w:p>
    <w:p w:rsidR="00F6457A" w:rsidRPr="00B5799D" w:rsidRDefault="00F6457A" w:rsidP="00F6457A">
      <w:pPr>
        <w:pStyle w:val="Nincstrkz"/>
        <w:rPr>
          <w:rFonts w:cs="Times New Roman"/>
          <w:color w:val="auto"/>
        </w:rPr>
      </w:pPr>
      <w:hyperlink r:id="rId11" w:tgtFrame="_blank" w:tooltip="https://luma.com/bvsegguh" w:history="1">
        <w:r w:rsidRPr="00B5799D">
          <w:rPr>
            <w:rStyle w:val="Hiperhivatkozs"/>
          </w:rPr>
          <w:t>Regisztrác</w:t>
        </w:r>
        <w:r w:rsidRPr="00B5799D">
          <w:rPr>
            <w:rStyle w:val="Hiperhivatkozs"/>
          </w:rPr>
          <w:t>i</w:t>
        </w:r>
        <w:r w:rsidRPr="00B5799D">
          <w:rPr>
            <w:rStyle w:val="Hiperhivatkozs"/>
          </w:rPr>
          <w:t>ó - október 26-27.</w:t>
        </w:r>
      </w:hyperlink>
      <w:r w:rsidRPr="00B5799D">
        <w:t> - jelentkezési határidő: október 19.</w:t>
      </w:r>
      <w:r>
        <w:t xml:space="preserve"> </w:t>
      </w:r>
      <w:r w:rsidRPr="00B5799D">
        <w:t>https://luma.com/bvsegguh</w:t>
      </w:r>
    </w:p>
    <w:p w:rsidR="00F6457A" w:rsidRPr="00B5799D" w:rsidRDefault="00F6457A" w:rsidP="00F6457A">
      <w:pPr>
        <w:pStyle w:val="Nincstrkz"/>
      </w:pPr>
      <w:r w:rsidRPr="00B5799D">
        <w:t>Bizonyos feltételek teljesülése esetén oklevelet és nyilatkozatot állítunk ki a Nobel-díjas kísérletek középiskolásoknak szakkör sikeres elvégzéséről. Ha a résztvevő diák a BME tetszőleges alapszakjára jelentkezik a jövőben, akkor a teljesítési nyilatkozat alapján igényelheti a BME által szervezett tanfolyam sikeres elvégzéséért odaítélhető 15 intézményi felvételi pontot.</w:t>
      </w:r>
    </w:p>
    <w:p w:rsidR="00BC7110" w:rsidRDefault="00BC7110">
      <w:bookmarkStart w:id="0" w:name="_GoBack"/>
      <w:bookmarkEnd w:id="0"/>
    </w:p>
    <w:sectPr w:rsidR="00BC71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Schoolbook">
    <w:altName w:val="Century Schoolbook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320730"/>
    <w:multiLevelType w:val="hybridMultilevel"/>
    <w:tmpl w:val="C2665C46"/>
    <w:lvl w:ilvl="0" w:tplc="3E7814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57A"/>
    <w:rsid w:val="00054D6F"/>
    <w:rsid w:val="00107538"/>
    <w:rsid w:val="00132815"/>
    <w:rsid w:val="001C519D"/>
    <w:rsid w:val="001E15A9"/>
    <w:rsid w:val="00282A3D"/>
    <w:rsid w:val="002F4F23"/>
    <w:rsid w:val="003867BF"/>
    <w:rsid w:val="003F3DA3"/>
    <w:rsid w:val="00440D2B"/>
    <w:rsid w:val="005B3F6D"/>
    <w:rsid w:val="006A48B8"/>
    <w:rsid w:val="00721A46"/>
    <w:rsid w:val="008C00D0"/>
    <w:rsid w:val="009C116D"/>
    <w:rsid w:val="00A02704"/>
    <w:rsid w:val="00AD63F4"/>
    <w:rsid w:val="00BC7110"/>
    <w:rsid w:val="00C202E4"/>
    <w:rsid w:val="00C457EC"/>
    <w:rsid w:val="00D05C8A"/>
    <w:rsid w:val="00D9388C"/>
    <w:rsid w:val="00E65996"/>
    <w:rsid w:val="00F03F07"/>
    <w:rsid w:val="00F64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36B6F4-A0CA-4A0F-B46E-91FC7C93E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F3DA3"/>
    <w:rPr>
      <w:rFonts w:ascii="Times New Roman" w:hAnsi="Times New Roman"/>
      <w:sz w:val="24"/>
    </w:rPr>
  </w:style>
  <w:style w:type="paragraph" w:styleId="Cmsor1">
    <w:name w:val="heading 1"/>
    <w:basedOn w:val="Norml"/>
    <w:next w:val="Norml"/>
    <w:link w:val="Cmsor1Char"/>
    <w:autoRedefine/>
    <w:uiPriority w:val="9"/>
    <w:qFormat/>
    <w:rsid w:val="00721A46"/>
    <w:pPr>
      <w:keepNext/>
      <w:keepLines/>
      <w:spacing w:before="240" w:after="0" w:line="276" w:lineRule="auto"/>
      <w:jc w:val="center"/>
      <w:outlineLvl w:val="0"/>
    </w:pPr>
    <w:rPr>
      <w:rFonts w:eastAsiaTheme="majorEastAsia" w:cs="Times New Roman"/>
      <w:b/>
      <w:sz w:val="28"/>
      <w:szCs w:val="24"/>
    </w:rPr>
  </w:style>
  <w:style w:type="paragraph" w:styleId="Cmsor2">
    <w:name w:val="heading 2"/>
    <w:basedOn w:val="Norml"/>
    <w:next w:val="Norml"/>
    <w:link w:val="Cmsor2Char"/>
    <w:autoRedefine/>
    <w:uiPriority w:val="9"/>
    <w:unhideWhenUsed/>
    <w:qFormat/>
    <w:rsid w:val="00721A46"/>
    <w:pPr>
      <w:keepNext/>
      <w:keepLines/>
      <w:spacing w:before="40" w:after="0"/>
      <w:outlineLvl w:val="1"/>
    </w:pPr>
    <w:rPr>
      <w:rFonts w:eastAsiaTheme="majorEastAsia" w:cs="Times New Roman"/>
      <w:b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jsg">
    <w:name w:val="Újság"/>
    <w:basedOn w:val="Norml"/>
    <w:link w:val="jsgChar"/>
    <w:autoRedefine/>
    <w:qFormat/>
    <w:rsid w:val="00C457EC"/>
    <w:pPr>
      <w:widowControl w:val="0"/>
      <w:suppressAutoHyphens/>
      <w:spacing w:after="0" w:line="240" w:lineRule="auto"/>
    </w:pPr>
    <w:rPr>
      <w:rFonts w:ascii="Century Schoolbook" w:eastAsia="Times New Roman" w:hAnsi="Century Schoolbook" w:cs="Times New Roman"/>
      <w:sz w:val="20"/>
      <w:szCs w:val="20"/>
      <w:lang w:eastAsia="hu-HU"/>
    </w:rPr>
  </w:style>
  <w:style w:type="character" w:customStyle="1" w:styleId="jsgChar">
    <w:name w:val="Újság Char"/>
    <w:basedOn w:val="Bekezdsalapbettpusa"/>
    <w:link w:val="jsg"/>
    <w:rsid w:val="00C457EC"/>
    <w:rPr>
      <w:rFonts w:ascii="Century Schoolbook" w:eastAsia="Times New Roman" w:hAnsi="Century Schoolbook" w:cs="Times New Roman"/>
      <w:sz w:val="20"/>
      <w:szCs w:val="20"/>
      <w:lang w:eastAsia="hu-HU"/>
    </w:rPr>
  </w:style>
  <w:style w:type="paragraph" w:styleId="Nincstrkz">
    <w:name w:val="No Spacing"/>
    <w:link w:val="NincstrkzChar"/>
    <w:autoRedefine/>
    <w:uiPriority w:val="1"/>
    <w:qFormat/>
    <w:rsid w:val="006A48B8"/>
    <w:pPr>
      <w:spacing w:after="0" w:line="240" w:lineRule="auto"/>
    </w:pPr>
    <w:rPr>
      <w:rFonts w:ascii="Times New Roman" w:eastAsia="Times New Roman" w:hAnsi="Times New Roman"/>
      <w:bCs/>
      <w:color w:val="000000"/>
      <w:sz w:val="24"/>
      <w:szCs w:val="21"/>
      <w:bdr w:val="none" w:sz="0" w:space="0" w:color="auto" w:frame="1"/>
      <w:shd w:val="clear" w:color="auto" w:fill="F9F9FA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721A46"/>
    <w:rPr>
      <w:rFonts w:ascii="Times New Roman" w:eastAsiaTheme="majorEastAsia" w:hAnsi="Times New Roman" w:cs="Times New Roman"/>
      <w:b/>
      <w:sz w:val="28"/>
      <w:szCs w:val="24"/>
    </w:rPr>
  </w:style>
  <w:style w:type="character" w:customStyle="1" w:styleId="NincstrkzChar">
    <w:name w:val="Nincs térköz Char"/>
    <w:basedOn w:val="Bekezdsalapbettpusa"/>
    <w:link w:val="Nincstrkz"/>
    <w:uiPriority w:val="1"/>
    <w:locked/>
    <w:rsid w:val="006A48B8"/>
    <w:rPr>
      <w:rFonts w:ascii="Times New Roman" w:eastAsia="Times New Roman" w:hAnsi="Times New Roman"/>
      <w:bCs/>
      <w:color w:val="000000"/>
      <w:sz w:val="24"/>
      <w:szCs w:val="21"/>
      <w:bdr w:val="none" w:sz="0" w:space="0" w:color="auto" w:frame="1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721A46"/>
    <w:rPr>
      <w:rFonts w:ascii="Times New Roman" w:eastAsiaTheme="majorEastAsia" w:hAnsi="Times New Roman" w:cs="Times New Roman"/>
      <w:b/>
      <w:sz w:val="24"/>
      <w:szCs w:val="26"/>
    </w:rPr>
  </w:style>
  <w:style w:type="paragraph" w:customStyle="1" w:styleId="jsg0">
    <w:name w:val="újság"/>
    <w:basedOn w:val="Norml"/>
    <w:autoRedefine/>
    <w:qFormat/>
    <w:rsid w:val="00D9388C"/>
    <w:pPr>
      <w:spacing w:after="0" w:line="240" w:lineRule="auto"/>
      <w:jc w:val="both"/>
    </w:pPr>
    <w:rPr>
      <w:rFonts w:ascii="Century Schoolbook" w:hAnsi="Century Schoolbook"/>
      <w:sz w:val="20"/>
      <w:szCs w:val="20"/>
      <w:lang w:eastAsia="hu-HU"/>
    </w:rPr>
  </w:style>
  <w:style w:type="paragraph" w:styleId="Alcm">
    <w:name w:val="Subtitle"/>
    <w:basedOn w:val="Norml"/>
    <w:next w:val="Norml"/>
    <w:link w:val="AlcmChar"/>
    <w:autoRedefine/>
    <w:qFormat/>
    <w:rsid w:val="00AD63F4"/>
    <w:pPr>
      <w:spacing w:after="60" w:line="240" w:lineRule="auto"/>
      <w:jc w:val="center"/>
      <w:outlineLvl w:val="1"/>
    </w:pPr>
    <w:rPr>
      <w:rFonts w:asciiTheme="majorHAnsi" w:eastAsiaTheme="majorEastAsia" w:hAnsiTheme="majorHAnsi" w:cstheme="majorBidi"/>
      <w:b/>
      <w:szCs w:val="24"/>
    </w:rPr>
  </w:style>
  <w:style w:type="character" w:customStyle="1" w:styleId="AlcmChar">
    <w:name w:val="Alcím Char"/>
    <w:basedOn w:val="Bekezdsalapbettpusa"/>
    <w:link w:val="Alcm"/>
    <w:rsid w:val="00AD63F4"/>
    <w:rPr>
      <w:rFonts w:asciiTheme="majorHAnsi" w:eastAsiaTheme="majorEastAsia" w:hAnsiTheme="majorHAnsi" w:cstheme="majorBidi"/>
      <w:b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F6457A"/>
    <w:rPr>
      <w:color w:val="0563C1" w:themeColor="hyperlink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F6457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uma.com/qe76cnwy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uma.com/qe76cnwy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ciencecampus.bme.hu/hu/nobel-dijas-kiserletek" TargetMode="External"/><Relationship Id="rId11" Type="http://schemas.openxmlformats.org/officeDocument/2006/relationships/hyperlink" Target="https://luma.com/bvsegguh" TargetMode="External"/><Relationship Id="rId5" Type="http://schemas.openxmlformats.org/officeDocument/2006/relationships/hyperlink" Target="https://sciencecampus.bme.hu/hu/nobel-dijas-kiserletek" TargetMode="External"/><Relationship Id="rId10" Type="http://schemas.openxmlformats.org/officeDocument/2006/relationships/hyperlink" Target="https://luma.com/75lp33c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uma.com/75lp33cq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Tapody Éva</dc:creator>
  <cp:keywords/>
  <dc:description/>
  <cp:lastModifiedBy>Tapody Éva</cp:lastModifiedBy>
  <cp:revision>1</cp:revision>
  <dcterms:created xsi:type="dcterms:W3CDTF">2026-09-17T14:49:00Z</dcterms:created>
  <dcterms:modified xsi:type="dcterms:W3CDTF">2026-09-17T14:49:00Z</dcterms:modified>
</cp:coreProperties>
</file>