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151E" w:rsidRPr="0037151E" w:rsidRDefault="0037151E" w:rsidP="003715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hu-HU"/>
        </w:rPr>
      </w:pPr>
      <w:proofErr w:type="spellStart"/>
      <w:r w:rsidRPr="0037151E">
        <w:rPr>
          <w:rFonts w:ascii="Calibri" w:eastAsia="Times New Roman" w:hAnsi="Calibri" w:cs="Calibri"/>
          <w:color w:val="000000"/>
          <w:szCs w:val="24"/>
          <w:lang w:eastAsia="hu-HU"/>
        </w:rPr>
        <w:t>MaFiHE</w:t>
      </w:r>
      <w:proofErr w:type="spellEnd"/>
      <w:r w:rsidRPr="0037151E">
        <w:rPr>
          <w:rFonts w:ascii="Calibri" w:eastAsia="Times New Roman" w:hAnsi="Calibri" w:cs="Calibri"/>
          <w:color w:val="000000"/>
          <w:szCs w:val="24"/>
          <w:lang w:eastAsia="hu-HU"/>
        </w:rPr>
        <w:t xml:space="preserve"> Teaház, </w:t>
      </w:r>
      <w:r w:rsidRPr="0037151E">
        <w:rPr>
          <w:rFonts w:ascii="Calibri" w:eastAsia="Times New Roman" w:hAnsi="Calibri" w:cs="Calibri"/>
          <w:b/>
          <w:bCs/>
          <w:color w:val="000000"/>
          <w:szCs w:val="24"/>
          <w:lang w:eastAsia="hu-HU"/>
        </w:rPr>
        <w:t>október 16. (csütörtök), 18 óra</w:t>
      </w:r>
      <w:r w:rsidRPr="0037151E">
        <w:rPr>
          <w:rFonts w:ascii="Calibri" w:eastAsia="Times New Roman" w:hAnsi="Calibri" w:cs="Calibri"/>
          <w:color w:val="000000"/>
          <w:szCs w:val="24"/>
          <w:lang w:eastAsia="hu-HU"/>
        </w:rPr>
        <w:t>, </w:t>
      </w:r>
      <w:r w:rsidRPr="0037151E">
        <w:rPr>
          <w:rFonts w:ascii="Calibri" w:eastAsia="Times New Roman" w:hAnsi="Calibri" w:cs="Calibri"/>
          <w:b/>
          <w:bCs/>
          <w:color w:val="000000"/>
          <w:szCs w:val="24"/>
          <w:lang w:eastAsia="hu-HU"/>
        </w:rPr>
        <w:t xml:space="preserve">SZTE Fizikai Intézet </w:t>
      </w:r>
      <w:proofErr w:type="spellStart"/>
      <w:r w:rsidRPr="0037151E">
        <w:rPr>
          <w:rFonts w:ascii="Calibri" w:eastAsia="Times New Roman" w:hAnsi="Calibri" w:cs="Calibri"/>
          <w:b/>
          <w:bCs/>
          <w:color w:val="000000"/>
          <w:szCs w:val="24"/>
          <w:lang w:eastAsia="hu-HU"/>
        </w:rPr>
        <w:t>Bay</w:t>
      </w:r>
      <w:proofErr w:type="spellEnd"/>
      <w:r w:rsidRPr="0037151E">
        <w:rPr>
          <w:rFonts w:ascii="Calibri" w:eastAsia="Times New Roman" w:hAnsi="Calibri" w:cs="Calibri"/>
          <w:b/>
          <w:bCs/>
          <w:color w:val="000000"/>
          <w:szCs w:val="24"/>
          <w:lang w:eastAsia="hu-HU"/>
        </w:rPr>
        <w:t xml:space="preserve"> Zoltán tanterme</w:t>
      </w:r>
      <w:r w:rsidRPr="0037151E">
        <w:rPr>
          <w:rFonts w:ascii="Calibri" w:eastAsia="Times New Roman" w:hAnsi="Calibri" w:cs="Calibri"/>
          <w:color w:val="000000"/>
          <w:szCs w:val="24"/>
          <w:lang w:eastAsia="hu-HU"/>
        </w:rPr>
        <w:t xml:space="preserve"> (Tisza L. </w:t>
      </w:r>
      <w:proofErr w:type="spellStart"/>
      <w:r w:rsidRPr="0037151E">
        <w:rPr>
          <w:rFonts w:ascii="Calibri" w:eastAsia="Times New Roman" w:hAnsi="Calibri" w:cs="Calibri"/>
          <w:color w:val="000000"/>
          <w:szCs w:val="24"/>
          <w:lang w:eastAsia="hu-HU"/>
        </w:rPr>
        <w:t>krt</w:t>
      </w:r>
      <w:proofErr w:type="spellEnd"/>
      <w:r w:rsidRPr="0037151E">
        <w:rPr>
          <w:rFonts w:ascii="Calibri" w:eastAsia="Times New Roman" w:hAnsi="Calibri" w:cs="Calibri"/>
          <w:color w:val="000000"/>
          <w:szCs w:val="24"/>
          <w:lang w:eastAsia="hu-HU"/>
        </w:rPr>
        <w:t xml:space="preserve"> 84-86):</w:t>
      </w:r>
      <w:r w:rsidRPr="0037151E">
        <w:rPr>
          <w:rFonts w:ascii="Calibri" w:eastAsia="Times New Roman" w:hAnsi="Calibri" w:cs="Calibri"/>
          <w:color w:val="000000"/>
          <w:szCs w:val="24"/>
          <w:lang w:eastAsia="hu-HU"/>
        </w:rPr>
        <w:br/>
      </w:r>
      <w:r w:rsidRPr="0037151E">
        <w:rPr>
          <w:rFonts w:ascii="Calibri" w:eastAsia="Times New Roman" w:hAnsi="Calibri" w:cs="Calibri"/>
          <w:color w:val="000000"/>
          <w:szCs w:val="24"/>
          <w:lang w:eastAsia="hu-HU"/>
        </w:rPr>
        <w:br/>
      </w:r>
      <w:r w:rsidRPr="0037151E">
        <w:rPr>
          <w:rFonts w:ascii="Calibri" w:eastAsia="Times New Roman" w:hAnsi="Calibri" w:cs="Calibri"/>
          <w:i/>
          <w:iCs/>
          <w:color w:val="000000"/>
          <w:szCs w:val="24"/>
          <w:lang w:eastAsia="hu-HU"/>
        </w:rPr>
        <w:t>Prof. Dr. </w:t>
      </w:r>
      <w:bookmarkStart w:id="0" w:name="_GoBack"/>
      <w:r w:rsidRPr="0037151E">
        <w:rPr>
          <w:rFonts w:ascii="Calibri" w:eastAsia="Times New Roman" w:hAnsi="Calibri" w:cs="Calibri"/>
          <w:i/>
          <w:iCs/>
          <w:color w:val="000000"/>
          <w:szCs w:val="24"/>
          <w:lang w:eastAsia="hu-HU"/>
        </w:rPr>
        <w:t>Peták Ferenc</w:t>
      </w:r>
      <w:bookmarkEnd w:id="0"/>
      <w:r w:rsidRPr="0037151E">
        <w:rPr>
          <w:rFonts w:ascii="Calibri" w:eastAsia="Times New Roman" w:hAnsi="Calibri" w:cs="Calibri"/>
          <w:i/>
          <w:iCs/>
          <w:color w:val="000000"/>
          <w:szCs w:val="24"/>
          <w:lang w:eastAsia="hu-HU"/>
        </w:rPr>
        <w:br/>
        <w:t>(intézetvezető, SZTE ÁOK/TTIK Orvosi Fizikai és Orvosi Informatikai Intézet):</w:t>
      </w:r>
      <w:r w:rsidRPr="0037151E">
        <w:rPr>
          <w:rFonts w:ascii="Calibri" w:eastAsia="Times New Roman" w:hAnsi="Calibri" w:cs="Calibri"/>
          <w:color w:val="000000"/>
          <w:szCs w:val="24"/>
          <w:lang w:eastAsia="hu-HU"/>
        </w:rPr>
        <w:br/>
      </w:r>
      <w:r w:rsidRPr="0037151E">
        <w:rPr>
          <w:rFonts w:ascii="Calibri" w:eastAsia="Times New Roman" w:hAnsi="Calibri" w:cs="Calibri"/>
          <w:color w:val="000000"/>
          <w:szCs w:val="24"/>
          <w:lang w:eastAsia="hu-HU"/>
        </w:rPr>
        <w:br/>
      </w:r>
      <w:r w:rsidRPr="0037151E">
        <w:rPr>
          <w:rFonts w:ascii="Calibri" w:eastAsia="Times New Roman" w:hAnsi="Calibri" w:cs="Calibri"/>
          <w:b/>
          <w:bCs/>
          <w:color w:val="000000"/>
          <w:szCs w:val="24"/>
          <w:lang w:eastAsia="hu-HU"/>
        </w:rPr>
        <w:t>Az AI potenciálja az élettudományokban: társadalmi és etikai kihívások</w:t>
      </w:r>
      <w:r w:rsidRPr="0037151E">
        <w:rPr>
          <w:rFonts w:ascii="Calibri" w:eastAsia="Times New Roman" w:hAnsi="Calibri" w:cs="Calibri"/>
          <w:color w:val="000000"/>
          <w:szCs w:val="24"/>
          <w:lang w:eastAsia="hu-HU"/>
        </w:rPr>
        <w:br/>
      </w:r>
      <w:r w:rsidRPr="0037151E">
        <w:rPr>
          <w:rFonts w:ascii="Calibri" w:eastAsia="Times New Roman" w:hAnsi="Calibri" w:cs="Calibri"/>
          <w:color w:val="000000"/>
          <w:szCs w:val="24"/>
          <w:lang w:eastAsia="hu-HU"/>
        </w:rPr>
        <w:br/>
        <w:t>Az előadás bemutatja a mesterséges intelligencia (AI) egyre növekvő szerepét az orvostudományban és az egészségügyben. Az AI képes feldolgozni a modern orvoslásban keletkező </w:t>
      </w:r>
    </w:p>
    <w:p w:rsidR="0037151E" w:rsidRPr="0037151E" w:rsidRDefault="0037151E" w:rsidP="003715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hu-HU"/>
        </w:rPr>
      </w:pPr>
      <w:r w:rsidRPr="0037151E">
        <w:rPr>
          <w:rFonts w:ascii="Calibri" w:eastAsia="Times New Roman" w:hAnsi="Calibri" w:cs="Calibri"/>
          <w:color w:val="000000"/>
          <w:szCs w:val="24"/>
          <w:lang w:eastAsia="hu-HU"/>
        </w:rPr>
        <w:t>hatalmas mennyiségű adatot, legyen szó képalkotásról, genomikáról vagy klinikai dokumentációról, és támogatja a diagnosztikai, terápiás és döntéshozatali folyamatokat. Az előadás </w:t>
      </w:r>
    </w:p>
    <w:p w:rsidR="0037151E" w:rsidRPr="0037151E" w:rsidRDefault="0037151E" w:rsidP="003715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hu-HU"/>
        </w:rPr>
      </w:pPr>
      <w:r w:rsidRPr="0037151E">
        <w:rPr>
          <w:rFonts w:ascii="Calibri" w:eastAsia="Times New Roman" w:hAnsi="Calibri" w:cs="Calibri"/>
          <w:color w:val="000000"/>
          <w:szCs w:val="24"/>
          <w:lang w:eastAsia="hu-HU"/>
        </w:rPr>
        <w:t>áttekinti a mesterséges intelligencia alapfogalmait, működését és főbb vonatkozásait, valamint közérthető módon vázolja az AI gyakorlati alkalmazásait az onkológia, kardiológia, </w:t>
      </w:r>
    </w:p>
    <w:p w:rsidR="0037151E" w:rsidRPr="0037151E" w:rsidRDefault="0037151E" w:rsidP="003715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hu-HU"/>
        </w:rPr>
      </w:pPr>
      <w:r w:rsidRPr="0037151E">
        <w:rPr>
          <w:rFonts w:ascii="Calibri" w:eastAsia="Times New Roman" w:hAnsi="Calibri" w:cs="Calibri"/>
          <w:color w:val="000000"/>
          <w:szCs w:val="24"/>
          <w:lang w:eastAsia="hu-HU"/>
        </w:rPr>
        <w:t xml:space="preserve">intenzív terápia és orvosi robotika területén. Külön hangsúlyt kapnak az etikai és társadalmi dilemmák, például a felelősség, átláthatóság és adatvédelem kérdései, valamint az EU AI </w:t>
      </w:r>
      <w:proofErr w:type="spellStart"/>
      <w:r w:rsidRPr="0037151E">
        <w:rPr>
          <w:rFonts w:ascii="Calibri" w:eastAsia="Times New Roman" w:hAnsi="Calibri" w:cs="Calibri"/>
          <w:color w:val="000000"/>
          <w:szCs w:val="24"/>
          <w:lang w:eastAsia="hu-HU"/>
        </w:rPr>
        <w:t>Act</w:t>
      </w:r>
      <w:proofErr w:type="spellEnd"/>
      <w:r w:rsidRPr="0037151E">
        <w:rPr>
          <w:rFonts w:ascii="Calibri" w:eastAsia="Times New Roman" w:hAnsi="Calibri" w:cs="Calibri"/>
          <w:color w:val="000000"/>
          <w:szCs w:val="24"/>
          <w:lang w:eastAsia="hu-HU"/>
        </w:rPr>
        <w:t> </w:t>
      </w:r>
    </w:p>
    <w:p w:rsidR="0037151E" w:rsidRPr="0037151E" w:rsidRDefault="0037151E" w:rsidP="003715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hu-HU"/>
        </w:rPr>
      </w:pPr>
      <w:r w:rsidRPr="0037151E">
        <w:rPr>
          <w:rFonts w:ascii="Calibri" w:eastAsia="Times New Roman" w:hAnsi="Calibri" w:cs="Calibri"/>
          <w:color w:val="000000"/>
          <w:szCs w:val="24"/>
          <w:lang w:eastAsia="hu-HU"/>
        </w:rPr>
        <w:t>által meghatározott szabályozási keretek. </w:t>
      </w:r>
    </w:p>
    <w:p w:rsidR="0037151E" w:rsidRPr="0037151E" w:rsidRDefault="0037151E" w:rsidP="003715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hu-HU"/>
        </w:rPr>
      </w:pPr>
      <w:r w:rsidRPr="0037151E">
        <w:rPr>
          <w:rFonts w:ascii="Calibri" w:eastAsia="Times New Roman" w:hAnsi="Calibri" w:cs="Calibri"/>
          <w:color w:val="000000"/>
          <w:szCs w:val="24"/>
          <w:lang w:eastAsia="hu-HU"/>
        </w:rPr>
        <w:t>Az SZTE Orvosi Fizikai és Orvosi Informatikai Intézet aktuális projektjei jól szemléltetik az AI oktatási, diagnosztikai és kutatási integrációját, </w:t>
      </w:r>
    </w:p>
    <w:p w:rsidR="0037151E" w:rsidRPr="0037151E" w:rsidRDefault="0037151E" w:rsidP="0037151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Cs w:val="24"/>
          <w:lang w:eastAsia="hu-HU"/>
        </w:rPr>
      </w:pPr>
      <w:r w:rsidRPr="0037151E">
        <w:rPr>
          <w:rFonts w:ascii="Calibri" w:eastAsia="Times New Roman" w:hAnsi="Calibri" w:cs="Calibri"/>
          <w:color w:val="000000"/>
          <w:szCs w:val="24"/>
          <w:lang w:eastAsia="hu-HU"/>
        </w:rPr>
        <w:t>kiemelve a technológia jövőformáló szerepét az orvostudományban.</w:t>
      </w:r>
    </w:p>
    <w:p w:rsidR="00BC7110" w:rsidRDefault="00BC7110"/>
    <w:sectPr w:rsidR="00BC71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320730"/>
    <w:multiLevelType w:val="hybridMultilevel"/>
    <w:tmpl w:val="C2665C46"/>
    <w:lvl w:ilvl="0" w:tplc="3E7814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51E"/>
    <w:rsid w:val="00054D6F"/>
    <w:rsid w:val="00107538"/>
    <w:rsid w:val="00132815"/>
    <w:rsid w:val="001C519D"/>
    <w:rsid w:val="001E15A9"/>
    <w:rsid w:val="00282A3D"/>
    <w:rsid w:val="002F4F23"/>
    <w:rsid w:val="0037151E"/>
    <w:rsid w:val="003867BF"/>
    <w:rsid w:val="003F3DA3"/>
    <w:rsid w:val="00440D2B"/>
    <w:rsid w:val="005B3F6D"/>
    <w:rsid w:val="006A48B8"/>
    <w:rsid w:val="008C00D0"/>
    <w:rsid w:val="009C116D"/>
    <w:rsid w:val="00A02704"/>
    <w:rsid w:val="00AD63F4"/>
    <w:rsid w:val="00B24ADF"/>
    <w:rsid w:val="00BC7110"/>
    <w:rsid w:val="00C202E4"/>
    <w:rsid w:val="00D05C8A"/>
    <w:rsid w:val="00D9388C"/>
    <w:rsid w:val="00E65996"/>
    <w:rsid w:val="00F0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5ED1BF-7A35-4BC2-9391-D19F981DC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F3DA3"/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autoRedefine/>
    <w:uiPriority w:val="9"/>
    <w:qFormat/>
    <w:rsid w:val="00D05C8A"/>
    <w:pPr>
      <w:keepNext/>
      <w:keepLines/>
      <w:spacing w:before="240" w:after="0" w:line="276" w:lineRule="auto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Cmsor2">
    <w:name w:val="heading 2"/>
    <w:basedOn w:val="Norml"/>
    <w:next w:val="Norml"/>
    <w:link w:val="Cmsor2Char"/>
    <w:autoRedefine/>
    <w:uiPriority w:val="9"/>
    <w:unhideWhenUsed/>
    <w:qFormat/>
    <w:rsid w:val="001E15A9"/>
    <w:pPr>
      <w:keepNext/>
      <w:keepLines/>
      <w:spacing w:before="40" w:after="0"/>
      <w:outlineLvl w:val="1"/>
    </w:pPr>
    <w:rPr>
      <w:rFonts w:eastAsiaTheme="majorEastAsia" w:cstheme="majorBidi"/>
      <w:sz w:val="28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jsg">
    <w:name w:val="Újság"/>
    <w:basedOn w:val="Nincstrkz"/>
    <w:link w:val="jsgChar"/>
    <w:autoRedefine/>
    <w:qFormat/>
    <w:rsid w:val="001C519D"/>
    <w:pPr>
      <w:jc w:val="both"/>
    </w:pPr>
    <w:rPr>
      <w:rFonts w:ascii="Century Schoolbook" w:hAnsi="Century Schoolbook"/>
      <w:bCs w:val="0"/>
      <w:sz w:val="20"/>
      <w:szCs w:val="20"/>
      <w:shd w:val="clear" w:color="auto" w:fill="auto"/>
    </w:rPr>
  </w:style>
  <w:style w:type="character" w:customStyle="1" w:styleId="jsgChar">
    <w:name w:val="Újság Char"/>
    <w:basedOn w:val="NincstrkzChar"/>
    <w:link w:val="jsg"/>
    <w:rsid w:val="001C519D"/>
    <w:rPr>
      <w:rFonts w:ascii="Century Schoolbook" w:eastAsia="Times New Roman" w:hAnsi="Century Schoolbook"/>
      <w:bCs w:val="0"/>
      <w:color w:val="000000"/>
      <w:sz w:val="20"/>
      <w:szCs w:val="20"/>
      <w:bdr w:val="none" w:sz="0" w:space="0" w:color="auto" w:frame="1"/>
      <w:lang w:eastAsia="hu-HU"/>
    </w:rPr>
  </w:style>
  <w:style w:type="paragraph" w:styleId="Nincstrkz">
    <w:name w:val="No Spacing"/>
    <w:link w:val="NincstrkzChar"/>
    <w:autoRedefine/>
    <w:uiPriority w:val="1"/>
    <w:qFormat/>
    <w:rsid w:val="006A48B8"/>
    <w:pPr>
      <w:spacing w:after="0" w:line="240" w:lineRule="auto"/>
    </w:pPr>
    <w:rPr>
      <w:rFonts w:ascii="Times New Roman" w:eastAsia="Times New Roman" w:hAnsi="Times New Roman"/>
      <w:bCs/>
      <w:color w:val="000000"/>
      <w:sz w:val="24"/>
      <w:szCs w:val="21"/>
      <w:bdr w:val="none" w:sz="0" w:space="0" w:color="auto" w:frame="1"/>
      <w:shd w:val="clear" w:color="auto" w:fill="F9F9FA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D05C8A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NincstrkzChar">
    <w:name w:val="Nincs térköz Char"/>
    <w:basedOn w:val="Bekezdsalapbettpusa"/>
    <w:link w:val="Nincstrkz"/>
    <w:uiPriority w:val="1"/>
    <w:locked/>
    <w:rsid w:val="006A48B8"/>
    <w:rPr>
      <w:rFonts w:ascii="Times New Roman" w:eastAsia="Times New Roman" w:hAnsi="Times New Roman"/>
      <w:bCs/>
      <w:color w:val="000000"/>
      <w:sz w:val="24"/>
      <w:szCs w:val="21"/>
      <w:bdr w:val="none" w:sz="0" w:space="0" w:color="auto" w:frame="1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1E15A9"/>
    <w:rPr>
      <w:rFonts w:ascii="Times New Roman" w:eastAsiaTheme="majorEastAsia" w:hAnsi="Times New Roman" w:cstheme="majorBidi"/>
      <w:sz w:val="28"/>
      <w:szCs w:val="26"/>
    </w:rPr>
  </w:style>
  <w:style w:type="paragraph" w:customStyle="1" w:styleId="jsg0">
    <w:name w:val="újság"/>
    <w:basedOn w:val="Norml"/>
    <w:autoRedefine/>
    <w:qFormat/>
    <w:rsid w:val="00D9388C"/>
    <w:pPr>
      <w:spacing w:after="0" w:line="240" w:lineRule="auto"/>
      <w:jc w:val="both"/>
    </w:pPr>
    <w:rPr>
      <w:rFonts w:ascii="Century Schoolbook" w:hAnsi="Century Schoolbook"/>
      <w:sz w:val="20"/>
      <w:szCs w:val="20"/>
      <w:lang w:eastAsia="hu-HU"/>
    </w:rPr>
  </w:style>
  <w:style w:type="paragraph" w:styleId="Alcm">
    <w:name w:val="Subtitle"/>
    <w:basedOn w:val="Norml"/>
    <w:next w:val="Norml"/>
    <w:link w:val="AlcmChar"/>
    <w:autoRedefine/>
    <w:qFormat/>
    <w:rsid w:val="00AD63F4"/>
    <w:pPr>
      <w:spacing w:after="60" w:line="240" w:lineRule="auto"/>
      <w:jc w:val="center"/>
      <w:outlineLvl w:val="1"/>
    </w:pPr>
    <w:rPr>
      <w:rFonts w:asciiTheme="majorHAnsi" w:eastAsiaTheme="majorEastAsia" w:hAnsiTheme="majorHAnsi" w:cstheme="majorBidi"/>
      <w:b/>
      <w:szCs w:val="24"/>
    </w:rPr>
  </w:style>
  <w:style w:type="character" w:customStyle="1" w:styleId="AlcmChar">
    <w:name w:val="Alcím Char"/>
    <w:basedOn w:val="Bekezdsalapbettpusa"/>
    <w:link w:val="Alcm"/>
    <w:rsid w:val="00AD63F4"/>
    <w:rPr>
      <w:rFonts w:asciiTheme="majorHAnsi" w:eastAsiaTheme="majorEastAsia" w:hAnsiTheme="majorHAnsi" w:cstheme="majorBid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05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3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Tapody Éva</dc:creator>
  <cp:keywords/>
  <dc:description/>
  <cp:lastModifiedBy>Tapody Éva</cp:lastModifiedBy>
  <cp:revision>1</cp:revision>
  <dcterms:created xsi:type="dcterms:W3CDTF">2025-10-07T18:53:00Z</dcterms:created>
  <dcterms:modified xsi:type="dcterms:W3CDTF">2025-10-07T19:57:00Z</dcterms:modified>
</cp:coreProperties>
</file>