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24" w:rsidRPr="00B65905" w:rsidRDefault="008D1624" w:rsidP="00B65905">
      <w:pPr>
        <w:pStyle w:val="Cm"/>
        <w:jc w:val="center"/>
        <w:rPr>
          <w:rFonts w:cstheme="majorHAnsi"/>
        </w:rPr>
      </w:pPr>
      <w:r w:rsidRPr="00B65905">
        <w:rPr>
          <w:rFonts w:cstheme="majorHAnsi"/>
        </w:rPr>
        <w:t>Belső adatkezelési és adatbiztonsági szabályzat</w:t>
      </w:r>
    </w:p>
    <w:p w:rsidR="00BF32A6" w:rsidRPr="00B65905" w:rsidRDefault="00BF32A6" w:rsidP="00B65905">
      <w:pPr>
        <w:pStyle w:val="Alcm"/>
        <w:jc w:val="center"/>
        <w:rPr>
          <w:rFonts w:asciiTheme="majorHAnsi" w:hAnsiTheme="majorHAnsi" w:cstheme="majorHAnsi"/>
          <w:sz w:val="24"/>
          <w:szCs w:val="24"/>
        </w:rPr>
      </w:pPr>
      <w:r w:rsidRPr="00B65905">
        <w:rPr>
          <w:rFonts w:asciiTheme="majorHAnsi" w:hAnsiTheme="majorHAnsi" w:cstheme="majorHAnsi"/>
        </w:rPr>
        <w:t>Tudományos Számítások Virtuális Intézete Egyesület</w:t>
      </w:r>
    </w:p>
    <w:p w:rsidR="008D1624" w:rsidRPr="00FE7EC3" w:rsidRDefault="00BF32A6" w:rsidP="00FE7EC3">
      <w:pPr>
        <w:pStyle w:val="Alcm"/>
        <w:jc w:val="center"/>
      </w:pPr>
      <w:r w:rsidRPr="00B65905">
        <w:t>2023.03.27.</w:t>
      </w:r>
    </w:p>
    <w:p w:rsidR="00BF32A6" w:rsidRDefault="00BF32A6" w:rsidP="00BF32A6">
      <w:pPr>
        <w:jc w:val="center"/>
        <w:rPr>
          <w:rFonts w:asciiTheme="majorHAnsi" w:hAnsiTheme="majorHAnsi" w:cstheme="majorHAnsi"/>
          <w:sz w:val="24"/>
          <w:szCs w:val="24"/>
        </w:rPr>
      </w:pPr>
    </w:p>
    <w:sdt>
      <w:sdtPr>
        <w:rPr>
          <w:lang w:val="hu-HU"/>
        </w:rPr>
        <w:id w:val="-1193374643"/>
        <w:docPartObj>
          <w:docPartGallery w:val="Table of Contents"/>
          <w:docPartUnique/>
        </w:docPartObj>
      </w:sdtPr>
      <w:sdtEndPr>
        <w:rPr>
          <w:rFonts w:ascii="Times New Roman" w:eastAsiaTheme="minorHAnsi" w:hAnsi="Times New Roman" w:cstheme="minorBidi"/>
          <w:b/>
          <w:bCs/>
          <w:color w:val="auto"/>
          <w:sz w:val="22"/>
          <w:szCs w:val="22"/>
        </w:rPr>
      </w:sdtEndPr>
      <w:sdtContent>
        <w:p w:rsidR="00FE7EC3" w:rsidRDefault="00FE7EC3">
          <w:pPr>
            <w:pStyle w:val="Tartalomjegyzkcmsora"/>
            <w:rPr>
              <w:rFonts w:cstheme="majorHAnsi"/>
              <w:lang w:val="hu-HU"/>
            </w:rPr>
          </w:pPr>
          <w:r w:rsidRPr="00FE7EC3">
            <w:rPr>
              <w:rFonts w:cstheme="majorHAnsi"/>
              <w:lang w:val="hu-HU"/>
            </w:rPr>
            <w:t>Tartalom</w:t>
          </w:r>
        </w:p>
        <w:p w:rsidR="00FE7EC3" w:rsidRPr="00FE7EC3" w:rsidRDefault="00FE7EC3" w:rsidP="00FE7EC3"/>
        <w:p w:rsidR="00FE7EC3" w:rsidRPr="00FE7EC3" w:rsidRDefault="00FE7EC3">
          <w:pPr>
            <w:pStyle w:val="TJ1"/>
            <w:tabs>
              <w:tab w:val="right" w:leader="dot" w:pos="9062"/>
            </w:tabs>
            <w:rPr>
              <w:rFonts w:asciiTheme="majorHAnsi" w:eastAsiaTheme="minorEastAsia" w:hAnsiTheme="majorHAnsi" w:cstheme="majorHAnsi"/>
              <w:noProof/>
              <w:lang w:val="en-US"/>
            </w:rPr>
          </w:pPr>
          <w:r w:rsidRPr="00FE7EC3">
            <w:rPr>
              <w:rFonts w:asciiTheme="majorHAnsi" w:hAnsiTheme="majorHAnsi" w:cstheme="majorHAnsi"/>
            </w:rPr>
            <w:fldChar w:fldCharType="begin"/>
          </w:r>
          <w:r w:rsidRPr="00FE7EC3">
            <w:rPr>
              <w:rFonts w:asciiTheme="majorHAnsi" w:hAnsiTheme="majorHAnsi" w:cstheme="majorHAnsi"/>
            </w:rPr>
            <w:instrText xml:space="preserve"> TOC \o "1-3" \h \z \u </w:instrText>
          </w:r>
          <w:r w:rsidRPr="00FE7EC3">
            <w:rPr>
              <w:rFonts w:asciiTheme="majorHAnsi" w:hAnsiTheme="majorHAnsi" w:cstheme="majorHAnsi"/>
            </w:rPr>
            <w:fldChar w:fldCharType="separate"/>
          </w:r>
          <w:hyperlink w:anchor="_Toc129449664" w:history="1">
            <w:r w:rsidRPr="00FE7EC3">
              <w:rPr>
                <w:rStyle w:val="Hiperhivatkozs"/>
                <w:rFonts w:asciiTheme="majorHAnsi" w:hAnsiTheme="majorHAnsi" w:cstheme="majorHAnsi"/>
                <w:noProof/>
              </w:rPr>
              <w:t>I. A szabályzat hatálya</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_Toc129449664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65" w:history="1">
            <w:r w:rsidRPr="00FE7EC3">
              <w:rPr>
                <w:rStyle w:val="Hiperhivatkozs"/>
                <w:rFonts w:asciiTheme="majorHAnsi" w:hAnsiTheme="majorHAnsi" w:cstheme="majorHAnsi"/>
                <w:noProof/>
              </w:rPr>
              <w:t>II. A szabályzat célja</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_Toc129449665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2</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66" w:history="1">
            <w:r w:rsidRPr="00FE7EC3">
              <w:rPr>
                <w:rStyle w:val="Hiperhivatkozs"/>
                <w:rFonts w:asciiTheme="majorHAnsi" w:hAnsiTheme="majorHAnsi" w:cstheme="majorHAnsi"/>
                <w:noProof/>
              </w:rPr>
              <w:t>III. Irányadó jogszabályok</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_Toc129449666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2</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67" w:history="1">
            <w:r w:rsidRPr="00FE7EC3">
              <w:rPr>
                <w:rStyle w:val="Hiperhivatkozs"/>
                <w:rFonts w:asciiTheme="majorHAnsi" w:hAnsiTheme="majorHAnsi" w:cstheme="majorHAnsi"/>
                <w:noProof/>
              </w:rPr>
              <w:t>IV. Értelmező rendelkezések</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_Toc129449667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2</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68" w:history="1">
            <w:r w:rsidRPr="00FE7EC3">
              <w:rPr>
                <w:rStyle w:val="Hiperhivatkozs"/>
                <w:rFonts w:asciiTheme="majorHAnsi" w:hAnsiTheme="majorHAnsi" w:cstheme="majorHAnsi"/>
                <w:noProof/>
              </w:rPr>
              <w:t>V. Az adatkezelés alapelvei</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_Toc129449668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3</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69" w:history="1">
            <w:r w:rsidRPr="00FE7EC3">
              <w:rPr>
                <w:rStyle w:val="Hiperhivatkozs"/>
                <w:rFonts w:asciiTheme="majorHAnsi" w:hAnsiTheme="majorHAnsi" w:cstheme="majorHAnsi"/>
                <w:noProof/>
              </w:rPr>
              <w:t>VI. Adatkezelési jogalapok</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_Toc129449669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4</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70" w:history="1">
            <w:r w:rsidRPr="00FE7EC3">
              <w:rPr>
                <w:rStyle w:val="Hiperhivatkozs"/>
                <w:rFonts w:asciiTheme="majorHAnsi" w:hAnsiTheme="majorHAnsi" w:cstheme="majorHAnsi"/>
                <w:noProof/>
              </w:rPr>
              <w:t>VII. Az adatvagyon leltár</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_Toc129449670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5</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71" w:history="1">
            <w:r w:rsidRPr="00FE7EC3">
              <w:rPr>
                <w:rStyle w:val="Hiperhivatkozs"/>
                <w:rFonts w:asciiTheme="majorHAnsi" w:hAnsiTheme="majorHAnsi" w:cstheme="majorHAnsi"/>
                <w:noProof/>
              </w:rPr>
              <w:t>VIII. Az érintett jogai és azok érvényesítése</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_Toc129449671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5</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2" w:history="1">
            <w:r w:rsidRPr="00FE7EC3">
              <w:rPr>
                <w:rStyle w:val="Hiperhivatkozs"/>
                <w:rFonts w:asciiTheme="majorHAnsi" w:hAnsiTheme="majorHAnsi" w:cstheme="majorHAnsi"/>
                <w:noProof/>
              </w:rPr>
              <w:t>Tájékoztatáshoz való jog</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_Toc129449672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5</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3" w:history="1">
            <w:r w:rsidRPr="00FE7EC3">
              <w:rPr>
                <w:rStyle w:val="Hiperhivatkozs"/>
                <w:rFonts w:asciiTheme="majorHAnsi" w:hAnsiTheme="majorHAnsi" w:cstheme="majorHAnsi"/>
                <w:noProof/>
              </w:rPr>
              <w:t>Tájékoztatás az érintett kérésére</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_Toc129449673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6</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4" w:history="1">
            <w:r w:rsidRPr="00FE7EC3">
              <w:rPr>
                <w:rStyle w:val="Hiperhivatkozs"/>
                <w:rFonts w:asciiTheme="majorHAnsi" w:hAnsiTheme="majorHAnsi" w:cstheme="majorHAnsi"/>
                <w:noProof/>
              </w:rPr>
              <w:t>Kötelező tájékoztatás</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_Toc129449674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6</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5" w:history="1">
            <w:r w:rsidRPr="00FE7EC3">
              <w:rPr>
                <w:rStyle w:val="Hiperhivatkozs"/>
                <w:rFonts w:asciiTheme="majorHAnsi" w:hAnsiTheme="majorHAnsi" w:cstheme="majorHAnsi"/>
                <w:noProof/>
              </w:rPr>
              <w:t>Hozzáférés joga</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_Toc129449675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8</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6" w:history="1">
            <w:r w:rsidRPr="00FE7EC3">
              <w:rPr>
                <w:rStyle w:val="Hiperhivatkozs"/>
                <w:rFonts w:asciiTheme="majorHAnsi" w:hAnsiTheme="majorHAnsi" w:cstheme="majorHAnsi"/>
                <w:noProof/>
              </w:rPr>
              <w:t>Helyesbítéshez való jog</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_Toc129449676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8</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7" w:history="1">
            <w:r w:rsidRPr="00FE7EC3">
              <w:rPr>
                <w:rStyle w:val="Hiperhivatkozs"/>
                <w:rFonts w:asciiTheme="majorHAnsi" w:hAnsiTheme="majorHAnsi" w:cstheme="majorHAnsi"/>
                <w:noProof/>
              </w:rPr>
              <w:t>Törléshez (elfeledtetéshez) való jog</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_Toc129449677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9</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8" w:history="1">
            <w:r w:rsidRPr="00FE7EC3">
              <w:rPr>
                <w:rStyle w:val="Hiperhivatkozs"/>
                <w:rFonts w:asciiTheme="majorHAnsi" w:hAnsiTheme="majorHAnsi" w:cstheme="majorHAnsi"/>
                <w:noProof/>
              </w:rPr>
              <w:t>Tiltakozás</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_Toc129449678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10</w:t>
            </w:r>
            <w:r w:rsidRPr="00FE7EC3">
              <w:rPr>
                <w:rFonts w:asciiTheme="majorHAnsi" w:hAnsiTheme="majorHAnsi" w:cstheme="majorHAnsi"/>
                <w:noProof/>
                <w:webHidden/>
              </w:rPr>
              <w:fldChar w:fldCharType="end"/>
            </w:r>
          </w:hyperlink>
        </w:p>
        <w:p w:rsidR="00FE7EC3" w:rsidRPr="00FE7EC3" w:rsidRDefault="00FE7EC3">
          <w:pPr>
            <w:pStyle w:val="TJ2"/>
            <w:tabs>
              <w:tab w:val="right" w:leader="dot" w:pos="9062"/>
            </w:tabs>
            <w:rPr>
              <w:rFonts w:asciiTheme="majorHAnsi" w:eastAsiaTheme="minorEastAsia" w:hAnsiTheme="majorHAnsi" w:cstheme="majorHAnsi"/>
              <w:noProof/>
              <w:lang w:val="en-US"/>
            </w:rPr>
          </w:pPr>
          <w:hyperlink w:anchor="_Toc129449679" w:history="1">
            <w:r w:rsidRPr="00FE7EC3">
              <w:rPr>
                <w:rStyle w:val="Hiperhivatkozs"/>
                <w:rFonts w:asciiTheme="majorHAnsi" w:hAnsiTheme="majorHAnsi" w:cstheme="majorHAnsi"/>
                <w:noProof/>
              </w:rPr>
              <w:t>Adathordozhatósághoz való jog</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_Toc129449679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11</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80" w:history="1">
            <w:r w:rsidRPr="00FE7EC3">
              <w:rPr>
                <w:rStyle w:val="Hiperhivatkozs"/>
                <w:rFonts w:asciiTheme="majorHAnsi" w:hAnsiTheme="majorHAnsi" w:cstheme="majorHAnsi"/>
                <w:noProof/>
              </w:rPr>
              <w:t>IX. Adatkezelési tevékenységek nyilvántartása</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_Toc129449680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11</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81" w:history="1">
            <w:r w:rsidRPr="00FE7EC3">
              <w:rPr>
                <w:rStyle w:val="Hiperhivatkozs"/>
                <w:rFonts w:asciiTheme="majorHAnsi" w:hAnsiTheme="majorHAnsi" w:cstheme="majorHAnsi"/>
                <w:noProof/>
              </w:rPr>
              <w:t>X. Adatbiztonsági rendelkezések</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_Toc129449681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12</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82" w:history="1">
            <w:r w:rsidRPr="00FE7EC3">
              <w:rPr>
                <w:rStyle w:val="Hiperhivatkozs"/>
                <w:rFonts w:asciiTheme="majorHAnsi" w:hAnsiTheme="majorHAnsi" w:cstheme="majorHAnsi"/>
                <w:noProof/>
              </w:rPr>
              <w:t>XI. Adatvédelmi incidensek kezelése</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_Toc129449682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13</w:t>
            </w:r>
            <w:r w:rsidRPr="00FE7EC3">
              <w:rPr>
                <w:rFonts w:asciiTheme="majorHAnsi" w:hAnsiTheme="majorHAnsi" w:cstheme="majorHAnsi"/>
                <w:noProof/>
                <w:webHidden/>
              </w:rPr>
              <w:fldChar w:fldCharType="end"/>
            </w:r>
          </w:hyperlink>
        </w:p>
        <w:p w:rsidR="00FE7EC3" w:rsidRPr="00FE7EC3" w:rsidRDefault="00FE7EC3">
          <w:pPr>
            <w:pStyle w:val="TJ1"/>
            <w:tabs>
              <w:tab w:val="right" w:leader="dot" w:pos="9062"/>
            </w:tabs>
            <w:rPr>
              <w:rFonts w:asciiTheme="majorHAnsi" w:eastAsiaTheme="minorEastAsia" w:hAnsiTheme="majorHAnsi" w:cstheme="majorHAnsi"/>
              <w:noProof/>
              <w:lang w:val="en-US"/>
            </w:rPr>
          </w:pPr>
          <w:hyperlink w:anchor="_Toc129449683" w:history="1">
            <w:r w:rsidRPr="00FE7EC3">
              <w:rPr>
                <w:rStyle w:val="Hiperhivatkozs"/>
                <w:rFonts w:asciiTheme="majorHAnsi" w:hAnsiTheme="majorHAnsi" w:cstheme="majorHAnsi"/>
                <w:noProof/>
              </w:rPr>
              <w:t>XII. Hatályba léptető és záró rendelkezések</w:t>
            </w:r>
            <w:r w:rsidRPr="00FE7EC3">
              <w:rPr>
                <w:rFonts w:asciiTheme="majorHAnsi" w:hAnsiTheme="majorHAnsi" w:cstheme="majorHAnsi"/>
                <w:noProof/>
                <w:webHidden/>
              </w:rPr>
              <w:tab/>
            </w:r>
            <w:r w:rsidRPr="00FE7EC3">
              <w:rPr>
                <w:rFonts w:asciiTheme="majorHAnsi" w:hAnsiTheme="majorHAnsi" w:cstheme="majorHAnsi"/>
                <w:noProof/>
                <w:webHidden/>
              </w:rPr>
              <w:fldChar w:fldCharType="begin"/>
            </w:r>
            <w:r w:rsidRPr="00FE7EC3">
              <w:rPr>
                <w:rFonts w:asciiTheme="majorHAnsi" w:hAnsiTheme="majorHAnsi" w:cstheme="majorHAnsi"/>
                <w:noProof/>
                <w:webHidden/>
              </w:rPr>
              <w:instrText xml:space="preserve"> PAGEREF _Toc129449683 \h </w:instrText>
            </w:r>
            <w:r w:rsidRPr="00FE7EC3">
              <w:rPr>
                <w:rFonts w:asciiTheme="majorHAnsi" w:hAnsiTheme="majorHAnsi" w:cstheme="majorHAnsi"/>
                <w:noProof/>
                <w:webHidden/>
              </w:rPr>
            </w:r>
            <w:r w:rsidRPr="00FE7EC3">
              <w:rPr>
                <w:rFonts w:asciiTheme="majorHAnsi" w:hAnsiTheme="majorHAnsi" w:cstheme="majorHAnsi"/>
                <w:noProof/>
                <w:webHidden/>
              </w:rPr>
              <w:fldChar w:fldCharType="separate"/>
            </w:r>
            <w:r w:rsidRPr="00FE7EC3">
              <w:rPr>
                <w:rFonts w:asciiTheme="majorHAnsi" w:hAnsiTheme="majorHAnsi" w:cstheme="majorHAnsi"/>
                <w:noProof/>
                <w:webHidden/>
              </w:rPr>
              <w:t>13</w:t>
            </w:r>
            <w:r w:rsidRPr="00FE7EC3">
              <w:rPr>
                <w:rFonts w:asciiTheme="majorHAnsi" w:hAnsiTheme="majorHAnsi" w:cstheme="majorHAnsi"/>
                <w:noProof/>
                <w:webHidden/>
              </w:rPr>
              <w:fldChar w:fldCharType="end"/>
            </w:r>
          </w:hyperlink>
        </w:p>
        <w:p w:rsidR="00FE7EC3" w:rsidRDefault="00FE7EC3">
          <w:r w:rsidRPr="00FE7EC3">
            <w:rPr>
              <w:rFonts w:asciiTheme="majorHAnsi" w:hAnsiTheme="majorHAnsi" w:cstheme="majorHAnsi"/>
              <w:b/>
              <w:bCs/>
            </w:rPr>
            <w:fldChar w:fldCharType="end"/>
          </w:r>
        </w:p>
      </w:sdtContent>
    </w:sdt>
    <w:p w:rsidR="00FE7EC3" w:rsidRDefault="00FE7EC3">
      <w:pPr>
        <w:rPr>
          <w:rFonts w:asciiTheme="majorHAnsi" w:hAnsiTheme="majorHAnsi" w:cstheme="majorHAnsi"/>
          <w:sz w:val="24"/>
          <w:szCs w:val="24"/>
        </w:rPr>
      </w:pPr>
      <w:r>
        <w:rPr>
          <w:rFonts w:asciiTheme="majorHAnsi" w:hAnsiTheme="majorHAnsi" w:cstheme="majorHAnsi"/>
          <w:sz w:val="24"/>
          <w:szCs w:val="24"/>
        </w:rPr>
        <w:br w:type="page"/>
      </w:r>
    </w:p>
    <w:p w:rsidR="008D1624" w:rsidRPr="00B65905" w:rsidRDefault="008D1624" w:rsidP="00B65905">
      <w:pPr>
        <w:pStyle w:val="Cmsor1"/>
      </w:pPr>
      <w:bookmarkStart w:id="0" w:name="_Toc129449664"/>
      <w:r w:rsidRPr="00B65905">
        <w:lastRenderedPageBreak/>
        <w:t xml:space="preserve">I. </w:t>
      </w:r>
      <w:proofErr w:type="gramStart"/>
      <w:r w:rsidRPr="00B65905">
        <w:t>A</w:t>
      </w:r>
      <w:proofErr w:type="gramEnd"/>
      <w:r w:rsidRPr="00B65905">
        <w:t xml:space="preserve"> szabályzat hatálya</w:t>
      </w:r>
      <w:bookmarkEnd w:id="0"/>
    </w:p>
    <w:p w:rsidR="008D1624" w:rsidRPr="00B65905" w:rsidRDefault="008D1624" w:rsidP="008C4B6F">
      <w:pPr>
        <w:pStyle w:val="Listaszerbekezds"/>
        <w:numPr>
          <w:ilvl w:val="0"/>
          <w:numId w:val="1"/>
        </w:numPr>
        <w:ind w:left="426" w:hanging="284"/>
        <w:jc w:val="both"/>
        <w:rPr>
          <w:rFonts w:asciiTheme="majorHAnsi" w:hAnsiTheme="majorHAnsi" w:cstheme="majorHAnsi"/>
          <w:sz w:val="24"/>
          <w:szCs w:val="24"/>
        </w:rPr>
      </w:pPr>
      <w:r w:rsidRPr="00B65905">
        <w:rPr>
          <w:rFonts w:asciiTheme="majorHAnsi" w:hAnsiTheme="majorHAnsi" w:cstheme="majorHAnsi"/>
          <w:sz w:val="24"/>
          <w:szCs w:val="24"/>
        </w:rPr>
        <w:t xml:space="preserve">Jelen szabályzat hatálya kiterjed a </w:t>
      </w:r>
      <w:r w:rsidR="00BC4E24" w:rsidRPr="00B65905">
        <w:rPr>
          <w:rFonts w:asciiTheme="majorHAnsi" w:hAnsiTheme="majorHAnsi" w:cstheme="majorHAnsi"/>
          <w:b/>
          <w:color w:val="000000"/>
        </w:rPr>
        <w:t>Tudományos Számítások Virtuális Intézete</w:t>
      </w:r>
      <w:r w:rsidR="00BC3833" w:rsidRPr="00B65905">
        <w:rPr>
          <w:rFonts w:asciiTheme="majorHAnsi" w:hAnsiTheme="majorHAnsi" w:cstheme="majorHAnsi"/>
          <w:b/>
          <w:color w:val="000000"/>
        </w:rPr>
        <w:t xml:space="preserve"> Egyesület</w:t>
      </w:r>
      <w:r w:rsidR="00BC3833" w:rsidRPr="00B65905">
        <w:rPr>
          <w:rFonts w:asciiTheme="majorHAnsi" w:hAnsiTheme="majorHAnsi" w:cstheme="majorHAnsi"/>
          <w:sz w:val="24"/>
          <w:szCs w:val="24"/>
        </w:rPr>
        <w:t xml:space="preserve"> </w:t>
      </w:r>
      <w:r w:rsidR="00BC4E24" w:rsidRPr="00B65905">
        <w:rPr>
          <w:rFonts w:asciiTheme="majorHAnsi" w:hAnsiTheme="majorHAnsi" w:cstheme="majorHAnsi"/>
          <w:sz w:val="24"/>
          <w:szCs w:val="24"/>
        </w:rPr>
        <w:t xml:space="preserve">(a továbbiakban: Egyesület) </w:t>
      </w:r>
      <w:r w:rsidRPr="00B65905">
        <w:rPr>
          <w:rFonts w:asciiTheme="majorHAnsi" w:hAnsiTheme="majorHAnsi" w:cstheme="majorHAnsi"/>
          <w:sz w:val="24"/>
          <w:szCs w:val="24"/>
        </w:rPr>
        <w:t xml:space="preserve">teljes egészére, összes </w:t>
      </w:r>
      <w:r w:rsidR="00694FCE" w:rsidRPr="00B65905">
        <w:rPr>
          <w:rFonts w:asciiTheme="majorHAnsi" w:hAnsiTheme="majorHAnsi" w:cstheme="majorHAnsi"/>
          <w:sz w:val="24"/>
          <w:szCs w:val="24"/>
        </w:rPr>
        <w:t>tagjára</w:t>
      </w:r>
      <w:r w:rsidRPr="00B65905">
        <w:rPr>
          <w:rFonts w:asciiTheme="majorHAnsi" w:hAnsiTheme="majorHAnsi" w:cstheme="majorHAnsi"/>
          <w:sz w:val="24"/>
          <w:szCs w:val="24"/>
        </w:rPr>
        <w:t xml:space="preserve"> </w:t>
      </w:r>
      <w:r w:rsidR="00BC4E24" w:rsidRPr="00B65905">
        <w:rPr>
          <w:rFonts w:asciiTheme="majorHAnsi" w:hAnsiTheme="majorHAnsi" w:cstheme="majorHAnsi"/>
          <w:sz w:val="24"/>
          <w:szCs w:val="24"/>
        </w:rPr>
        <w:t xml:space="preserve">és a tisztségviselők és önkéntesek Egyesülettel </w:t>
      </w:r>
      <w:r w:rsidR="001042ED" w:rsidRPr="00B65905">
        <w:rPr>
          <w:rFonts w:asciiTheme="majorHAnsi" w:hAnsiTheme="majorHAnsi" w:cstheme="majorHAnsi"/>
          <w:sz w:val="24"/>
          <w:szCs w:val="24"/>
        </w:rPr>
        <w:t>kapcsolatos munkavégzésük tekintetében</w:t>
      </w:r>
      <w:r w:rsidRPr="00B65905">
        <w:rPr>
          <w:rFonts w:asciiTheme="majorHAnsi" w:hAnsiTheme="majorHAnsi" w:cstheme="majorHAnsi"/>
          <w:sz w:val="24"/>
          <w:szCs w:val="24"/>
        </w:rPr>
        <w:t>.</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B65905">
      <w:pPr>
        <w:pStyle w:val="Cmsor1"/>
      </w:pPr>
      <w:bookmarkStart w:id="1" w:name="_Toc129449665"/>
      <w:r w:rsidRPr="00B65905">
        <w:t xml:space="preserve">II. </w:t>
      </w:r>
      <w:proofErr w:type="gramStart"/>
      <w:r w:rsidRPr="00B65905">
        <w:t>A</w:t>
      </w:r>
      <w:proofErr w:type="gramEnd"/>
      <w:r w:rsidRPr="00B65905">
        <w:t xml:space="preserve"> szabályzat célja</w:t>
      </w:r>
      <w:bookmarkEnd w:id="1"/>
    </w:p>
    <w:p w:rsidR="008D1624" w:rsidRPr="00B65905" w:rsidRDefault="008D1624" w:rsidP="008C4B6F">
      <w:pPr>
        <w:pStyle w:val="Listaszerbekezds"/>
        <w:numPr>
          <w:ilvl w:val="0"/>
          <w:numId w:val="1"/>
        </w:numPr>
        <w:ind w:left="426" w:hanging="284"/>
        <w:jc w:val="both"/>
        <w:rPr>
          <w:rFonts w:asciiTheme="majorHAnsi" w:hAnsiTheme="majorHAnsi" w:cstheme="majorHAnsi"/>
          <w:sz w:val="24"/>
          <w:szCs w:val="24"/>
        </w:rPr>
      </w:pPr>
      <w:r w:rsidRPr="00B65905">
        <w:rPr>
          <w:rFonts w:asciiTheme="majorHAnsi" w:hAnsiTheme="majorHAnsi" w:cstheme="majorHAnsi"/>
          <w:sz w:val="24"/>
          <w:szCs w:val="24"/>
        </w:rPr>
        <w:t>A Szabályzat célja, hogy</w:t>
      </w:r>
      <w:r w:rsidR="00BC3833" w:rsidRPr="00B65905">
        <w:rPr>
          <w:rFonts w:asciiTheme="majorHAnsi" w:hAnsiTheme="majorHAnsi" w:cstheme="majorHAnsi"/>
          <w:sz w:val="24"/>
          <w:szCs w:val="24"/>
        </w:rPr>
        <w:t xml:space="preserve"> biztosítsa a személyes adatok A</w:t>
      </w:r>
      <w:r w:rsidRPr="00B65905">
        <w:rPr>
          <w:rFonts w:asciiTheme="majorHAnsi" w:hAnsiTheme="majorHAnsi" w:cstheme="majorHAnsi"/>
          <w:sz w:val="24"/>
          <w:szCs w:val="24"/>
        </w:rPr>
        <w:t xml:space="preserve">laptörvény szerinti védelmének érvényesülését, az </w:t>
      </w:r>
      <w:proofErr w:type="gramStart"/>
      <w:r w:rsidRPr="00B65905">
        <w:rPr>
          <w:rFonts w:asciiTheme="majorHAnsi" w:hAnsiTheme="majorHAnsi" w:cstheme="majorHAnsi"/>
          <w:sz w:val="24"/>
          <w:szCs w:val="24"/>
        </w:rPr>
        <w:t>információs</w:t>
      </w:r>
      <w:proofErr w:type="gramEnd"/>
      <w:r w:rsidRPr="00B65905">
        <w:rPr>
          <w:rFonts w:asciiTheme="majorHAnsi" w:hAnsiTheme="majorHAnsi" w:cstheme="majorHAnsi"/>
          <w:sz w:val="24"/>
          <w:szCs w:val="24"/>
        </w:rPr>
        <w:t xml:space="preserve"> önrendelkezés megvalósulását, továbbá, hogy </w:t>
      </w:r>
      <w:r w:rsidR="00BC4E24" w:rsidRPr="00B65905">
        <w:rPr>
          <w:rFonts w:asciiTheme="majorHAnsi" w:hAnsiTheme="majorHAnsi" w:cstheme="majorHAnsi"/>
          <w:sz w:val="24"/>
          <w:szCs w:val="24"/>
        </w:rPr>
        <w:t>az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által kezelt személyes adatok tekintetében meghatározza az adatkezelés során irányadó adatvédelmi és adatbiztonsági szabályokat. </w:t>
      </w:r>
    </w:p>
    <w:p w:rsidR="008D1624" w:rsidRPr="00B65905" w:rsidRDefault="008D1624" w:rsidP="00B54F75">
      <w:pPr>
        <w:pStyle w:val="Listaszerbekezds"/>
        <w:ind w:left="780"/>
        <w:jc w:val="both"/>
        <w:rPr>
          <w:rFonts w:asciiTheme="majorHAnsi" w:hAnsiTheme="majorHAnsi" w:cstheme="majorHAnsi"/>
          <w:b/>
          <w:sz w:val="24"/>
          <w:szCs w:val="24"/>
        </w:rPr>
      </w:pPr>
    </w:p>
    <w:p w:rsidR="008D1624" w:rsidRPr="00B65905" w:rsidRDefault="008D1624" w:rsidP="00B65905">
      <w:pPr>
        <w:pStyle w:val="Cmsor1"/>
      </w:pPr>
      <w:bookmarkStart w:id="2" w:name="_Toc129449666"/>
      <w:r w:rsidRPr="00B65905">
        <w:t>III. Irányadó jogszabályok</w:t>
      </w:r>
      <w:bookmarkEnd w:id="2"/>
    </w:p>
    <w:p w:rsidR="008D1624" w:rsidRPr="00B65905" w:rsidRDefault="00BC3833" w:rsidP="008C4B6F">
      <w:pPr>
        <w:pStyle w:val="Listaszerbekezds"/>
        <w:numPr>
          <w:ilvl w:val="0"/>
          <w:numId w:val="1"/>
        </w:numPr>
        <w:ind w:left="426" w:hanging="284"/>
        <w:jc w:val="both"/>
        <w:rPr>
          <w:rFonts w:asciiTheme="majorHAnsi" w:hAnsiTheme="majorHAnsi" w:cstheme="majorHAnsi"/>
          <w:sz w:val="24"/>
          <w:szCs w:val="24"/>
        </w:rPr>
      </w:pPr>
      <w:r w:rsidRPr="00B65905">
        <w:rPr>
          <w:rFonts w:asciiTheme="majorHAnsi" w:hAnsiTheme="majorHAnsi" w:cstheme="majorHAnsi"/>
          <w:sz w:val="24"/>
          <w:szCs w:val="24"/>
        </w:rPr>
        <w:t xml:space="preserve">Az Egyesületnek </w:t>
      </w:r>
      <w:r w:rsidR="008D1624" w:rsidRPr="00B65905">
        <w:rPr>
          <w:rFonts w:asciiTheme="majorHAnsi" w:hAnsiTheme="majorHAnsi" w:cstheme="majorHAnsi"/>
          <w:sz w:val="24"/>
          <w:szCs w:val="24"/>
        </w:rPr>
        <w:t>az adatkezelése során az alábbi jogszabályokban foglalt előírásoknak megfelelően</w:t>
      </w:r>
      <w:bookmarkStart w:id="3" w:name="_GoBack"/>
      <w:bookmarkEnd w:id="3"/>
      <w:r w:rsidR="008D1624" w:rsidRPr="00B65905">
        <w:rPr>
          <w:rFonts w:asciiTheme="majorHAnsi" w:hAnsiTheme="majorHAnsi" w:cstheme="majorHAnsi"/>
          <w:sz w:val="24"/>
          <w:szCs w:val="24"/>
        </w:rPr>
        <w:t xml:space="preserve"> kell eljárnia, a jelen belső szabályzatban foglaltak szerint:</w:t>
      </w:r>
    </w:p>
    <w:p w:rsidR="008D1624" w:rsidRPr="00B65905" w:rsidRDefault="008D1624" w:rsidP="00755CC8">
      <w:pPr>
        <w:pStyle w:val="Listaszerbekezds"/>
        <w:numPr>
          <w:ilvl w:val="0"/>
          <w:numId w:val="29"/>
        </w:numPr>
        <w:jc w:val="both"/>
        <w:rPr>
          <w:rFonts w:asciiTheme="majorHAnsi" w:hAnsiTheme="majorHAnsi" w:cstheme="majorHAnsi"/>
          <w:sz w:val="24"/>
          <w:szCs w:val="24"/>
        </w:rPr>
      </w:pPr>
      <w:r w:rsidRPr="00B65905">
        <w:rPr>
          <w:rFonts w:asciiTheme="majorHAnsi" w:hAnsiTheme="majorHAnsi" w:cstheme="majorHAnsi"/>
          <w:sz w:val="24"/>
          <w:szCs w:val="24"/>
        </w:rPr>
        <w:t>Az Európai Parlament és a Tanács (E</w:t>
      </w:r>
      <w:r w:rsidR="00755CC8">
        <w:rPr>
          <w:rFonts w:asciiTheme="majorHAnsi" w:hAnsiTheme="majorHAnsi" w:cstheme="majorHAnsi"/>
          <w:sz w:val="24"/>
          <w:szCs w:val="24"/>
        </w:rPr>
        <w:t>U</w:t>
      </w:r>
      <w:r w:rsidRPr="00B65905">
        <w:rPr>
          <w:rFonts w:asciiTheme="majorHAnsi" w:hAnsiTheme="majorHAnsi" w:cstheme="majorHAnsi"/>
          <w:sz w:val="24"/>
          <w:szCs w:val="24"/>
        </w:rPr>
        <w:t>) 2016/679 Rendelete (2016. április 27.)</w:t>
      </w:r>
      <w:r w:rsidR="00BC4E24" w:rsidRPr="00B65905">
        <w:rPr>
          <w:rFonts w:asciiTheme="majorHAnsi" w:hAnsiTheme="majorHAnsi" w:cstheme="majorHAnsi"/>
          <w:sz w:val="24"/>
          <w:szCs w:val="24"/>
        </w:rPr>
        <w:t xml:space="preserve"> </w:t>
      </w:r>
      <w:r w:rsidRPr="00B65905">
        <w:rPr>
          <w:rFonts w:asciiTheme="majorHAnsi" w:hAnsiTheme="majorHAnsi" w:cstheme="majorHAnsi"/>
          <w:sz w:val="24"/>
          <w:szCs w:val="24"/>
        </w:rPr>
        <w:t xml:space="preserve">a természetes személyeknek a személyes adatok kezelése tekintetében történő védelméről és az ilyen adatok szabad áramlásáról, valamint a 95/46/EK </w:t>
      </w:r>
      <w:r w:rsidRPr="00B65905">
        <w:rPr>
          <w:rFonts w:asciiTheme="majorHAnsi" w:hAnsiTheme="majorHAnsi" w:cstheme="majorHAnsi"/>
          <w:sz w:val="24"/>
          <w:szCs w:val="24"/>
        </w:rPr>
        <w:tab/>
        <w:t>rendelet hatályon kívül helyezéséről (általános adatvédelmi rendelet, a továbbiakban: GDPR)</w:t>
      </w:r>
      <w:r w:rsidR="00BC4E24" w:rsidRPr="00B65905">
        <w:rPr>
          <w:rFonts w:asciiTheme="majorHAnsi" w:hAnsiTheme="majorHAnsi" w:cstheme="majorHAnsi"/>
          <w:sz w:val="24"/>
          <w:szCs w:val="24"/>
        </w:rPr>
        <w:t>;</w:t>
      </w:r>
    </w:p>
    <w:p w:rsidR="00755CC8" w:rsidRPr="00755CC8" w:rsidRDefault="008D1624" w:rsidP="00755CC8">
      <w:pPr>
        <w:pStyle w:val="Listaszerbekezds"/>
        <w:numPr>
          <w:ilvl w:val="0"/>
          <w:numId w:val="29"/>
        </w:numPr>
        <w:jc w:val="both"/>
        <w:rPr>
          <w:rFonts w:asciiTheme="majorHAnsi" w:hAnsiTheme="majorHAnsi" w:cstheme="majorHAnsi"/>
          <w:sz w:val="24"/>
          <w:szCs w:val="24"/>
        </w:rPr>
      </w:pPr>
      <w:r w:rsidRPr="00B65905">
        <w:rPr>
          <w:rFonts w:asciiTheme="majorHAnsi" w:hAnsiTheme="majorHAnsi" w:cstheme="majorHAnsi"/>
          <w:bCs/>
          <w:color w:val="000000"/>
          <w:sz w:val="24"/>
          <w:szCs w:val="24"/>
        </w:rPr>
        <w:t xml:space="preserve">az </w:t>
      </w:r>
      <w:proofErr w:type="gramStart"/>
      <w:r w:rsidRPr="00B65905">
        <w:rPr>
          <w:rFonts w:asciiTheme="majorHAnsi" w:hAnsiTheme="majorHAnsi" w:cstheme="majorHAnsi"/>
          <w:bCs/>
          <w:color w:val="000000"/>
          <w:sz w:val="24"/>
          <w:szCs w:val="24"/>
        </w:rPr>
        <w:t>i</w:t>
      </w:r>
      <w:r w:rsidRPr="00755CC8">
        <w:rPr>
          <w:rFonts w:asciiTheme="majorHAnsi" w:hAnsiTheme="majorHAnsi" w:cstheme="majorHAnsi"/>
          <w:bCs/>
          <w:color w:val="000000"/>
          <w:sz w:val="24"/>
          <w:szCs w:val="24"/>
        </w:rPr>
        <w:t>nformációs</w:t>
      </w:r>
      <w:proofErr w:type="gramEnd"/>
      <w:r w:rsidRPr="00755CC8">
        <w:rPr>
          <w:rFonts w:asciiTheme="majorHAnsi" w:hAnsiTheme="majorHAnsi" w:cstheme="majorHAnsi"/>
          <w:bCs/>
          <w:color w:val="000000"/>
          <w:sz w:val="24"/>
          <w:szCs w:val="24"/>
        </w:rPr>
        <w:t xml:space="preserve"> önrendelkezési jogról és az információszabadságról</w:t>
      </w:r>
      <w:r w:rsidRPr="00755CC8">
        <w:rPr>
          <w:rFonts w:asciiTheme="majorHAnsi" w:hAnsiTheme="majorHAnsi" w:cstheme="majorHAnsi"/>
          <w:sz w:val="24"/>
          <w:szCs w:val="24"/>
        </w:rPr>
        <w:t xml:space="preserve"> szóló </w:t>
      </w:r>
      <w:r w:rsidRPr="00755CC8">
        <w:rPr>
          <w:rFonts w:asciiTheme="majorHAnsi" w:hAnsiTheme="majorHAnsi" w:cstheme="majorHAnsi"/>
          <w:bCs/>
          <w:color w:val="000000"/>
          <w:sz w:val="24"/>
          <w:szCs w:val="24"/>
        </w:rPr>
        <w:t>2011. évi CXII. törvény</w:t>
      </w:r>
      <w:r w:rsidR="00BC4E24" w:rsidRPr="00755CC8">
        <w:rPr>
          <w:rFonts w:asciiTheme="majorHAnsi" w:hAnsiTheme="majorHAnsi" w:cstheme="majorHAnsi"/>
          <w:bCs/>
          <w:color w:val="000000"/>
          <w:sz w:val="24"/>
          <w:szCs w:val="24"/>
        </w:rPr>
        <w:t>;</w:t>
      </w:r>
    </w:p>
    <w:p w:rsidR="00BF32A6" w:rsidRPr="00755CC8" w:rsidRDefault="008D1624" w:rsidP="00755CC8">
      <w:pPr>
        <w:pStyle w:val="Listaszerbekezds"/>
        <w:numPr>
          <w:ilvl w:val="0"/>
          <w:numId w:val="29"/>
        </w:numPr>
        <w:jc w:val="both"/>
        <w:rPr>
          <w:rFonts w:asciiTheme="majorHAnsi" w:hAnsiTheme="majorHAnsi" w:cstheme="majorHAnsi"/>
          <w:sz w:val="24"/>
          <w:szCs w:val="24"/>
        </w:rPr>
      </w:pPr>
      <w:r w:rsidRPr="00755CC8">
        <w:rPr>
          <w:rFonts w:asciiTheme="majorHAnsi" w:hAnsiTheme="majorHAnsi" w:cstheme="majorHAnsi"/>
          <w:sz w:val="24"/>
          <w:szCs w:val="24"/>
        </w:rPr>
        <w:t>a polgári törvénykönyvről szóló 2013. évi V. törvény (a továbbiakban: Ptk.)</w:t>
      </w:r>
      <w:r w:rsidR="00BC4E24" w:rsidRPr="00755CC8">
        <w:rPr>
          <w:rFonts w:asciiTheme="majorHAnsi" w:hAnsiTheme="majorHAnsi" w:cstheme="majorHAnsi"/>
          <w:sz w:val="24"/>
          <w:szCs w:val="24"/>
        </w:rPr>
        <w:t>.</w:t>
      </w:r>
    </w:p>
    <w:p w:rsidR="008D1624" w:rsidRPr="00B65905" w:rsidRDefault="008D1624" w:rsidP="00B65905">
      <w:pPr>
        <w:pStyle w:val="Cmsor1"/>
      </w:pPr>
      <w:bookmarkStart w:id="4" w:name="_Toc129449667"/>
      <w:r w:rsidRPr="00B65905">
        <w:t>IV. Értelmező rendelkezések</w:t>
      </w:r>
      <w:bookmarkEnd w:id="4"/>
      <w:r w:rsidRPr="00B65905">
        <w:t xml:space="preserve"> </w:t>
      </w:r>
    </w:p>
    <w:p w:rsidR="008D1624" w:rsidRPr="00B65905" w:rsidRDefault="008D1624" w:rsidP="008C4B6F">
      <w:pPr>
        <w:pStyle w:val="Listaszerbekezds"/>
        <w:numPr>
          <w:ilvl w:val="0"/>
          <w:numId w:val="1"/>
        </w:numPr>
        <w:ind w:left="426" w:hanging="284"/>
        <w:jc w:val="both"/>
        <w:rPr>
          <w:rFonts w:asciiTheme="majorHAnsi" w:hAnsiTheme="majorHAnsi" w:cstheme="majorHAnsi"/>
          <w:sz w:val="24"/>
          <w:szCs w:val="24"/>
        </w:rPr>
      </w:pPr>
      <w:r w:rsidRPr="00B65905">
        <w:rPr>
          <w:rFonts w:asciiTheme="majorHAnsi" w:hAnsiTheme="majorHAnsi" w:cstheme="majorHAnsi"/>
          <w:sz w:val="24"/>
          <w:szCs w:val="24"/>
        </w:rPr>
        <w:t>A GDPR-</w:t>
      </w:r>
      <w:proofErr w:type="spellStart"/>
      <w:r w:rsidRPr="00B65905">
        <w:rPr>
          <w:rFonts w:asciiTheme="majorHAnsi" w:hAnsiTheme="majorHAnsi" w:cstheme="majorHAnsi"/>
          <w:sz w:val="24"/>
          <w:szCs w:val="24"/>
        </w:rPr>
        <w:t>ban</w:t>
      </w:r>
      <w:proofErr w:type="spellEnd"/>
      <w:r w:rsidRPr="00B65905">
        <w:rPr>
          <w:rFonts w:asciiTheme="majorHAnsi" w:hAnsiTheme="majorHAnsi" w:cstheme="majorHAnsi"/>
          <w:sz w:val="24"/>
          <w:szCs w:val="24"/>
        </w:rPr>
        <w:t xml:space="preserve"> meghatározott fogalmak, amelyek közül jelen belső szabályzat jellegével összhangban az alábbi fogalmak emelendők ki:</w:t>
      </w:r>
    </w:p>
    <w:p w:rsidR="00BF32A6"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S</w:t>
      </w:r>
      <w:r w:rsidR="008D1624" w:rsidRPr="00B65905">
        <w:rPr>
          <w:rFonts w:asciiTheme="majorHAnsi" w:hAnsiTheme="majorHAnsi" w:cstheme="majorHAnsi"/>
          <w:b/>
          <w:sz w:val="24"/>
          <w:szCs w:val="24"/>
        </w:rPr>
        <w:t>zemélyes adat:</w:t>
      </w:r>
      <w:r w:rsidR="008D1624" w:rsidRPr="00B65905">
        <w:rPr>
          <w:rFonts w:asciiTheme="majorHAnsi" w:hAnsiTheme="majorHAnsi" w:cstheme="majorHAnsi"/>
          <w:sz w:val="24"/>
          <w:szCs w:val="24"/>
        </w:rPr>
        <w:t xml:space="preserve"> azonosított vagy azonosítható természetes személyre („érintett”) vonatkozó bármely </w:t>
      </w:r>
      <w:proofErr w:type="gramStart"/>
      <w:r w:rsidR="008D1624" w:rsidRPr="00B65905">
        <w:rPr>
          <w:rFonts w:asciiTheme="majorHAnsi" w:hAnsiTheme="majorHAnsi" w:cstheme="majorHAnsi"/>
          <w:sz w:val="24"/>
          <w:szCs w:val="24"/>
        </w:rPr>
        <w:t>információ</w:t>
      </w:r>
      <w:proofErr w:type="gramEnd"/>
      <w:r w:rsidR="008D1624" w:rsidRPr="00B65905">
        <w:rPr>
          <w:rFonts w:asciiTheme="majorHAnsi" w:hAnsiTheme="majorHAnsi" w:cstheme="majorHAnsi"/>
          <w:sz w:val="24"/>
          <w:szCs w:val="24"/>
        </w:rPr>
        <w:t>;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rsidR="00BF32A6"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A</w:t>
      </w:r>
      <w:r w:rsidR="008D1624" w:rsidRPr="00B65905">
        <w:rPr>
          <w:rFonts w:asciiTheme="majorHAnsi" w:hAnsiTheme="majorHAnsi" w:cstheme="majorHAnsi"/>
          <w:b/>
          <w:sz w:val="24"/>
          <w:szCs w:val="24"/>
        </w:rPr>
        <w:t>datkezelés</w:t>
      </w:r>
      <w:r w:rsidR="008D1624" w:rsidRPr="00B65905">
        <w:rPr>
          <w:rFonts w:asciiTheme="majorHAnsi" w:hAnsiTheme="majorHAnsi" w:cstheme="majorHAnsi"/>
          <w:sz w:val="24"/>
          <w:szCs w:val="24"/>
        </w:rPr>
        <w:t>: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rsidR="00BF32A6"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A</w:t>
      </w:r>
      <w:r w:rsidR="008D1624" w:rsidRPr="00B65905">
        <w:rPr>
          <w:rFonts w:asciiTheme="majorHAnsi" w:hAnsiTheme="majorHAnsi" w:cstheme="majorHAnsi"/>
          <w:b/>
          <w:sz w:val="24"/>
          <w:szCs w:val="24"/>
        </w:rPr>
        <w:t>datkezelő</w:t>
      </w:r>
      <w:r w:rsidR="008D1624" w:rsidRPr="00B65905">
        <w:rPr>
          <w:rFonts w:asciiTheme="majorHAnsi" w:hAnsiTheme="majorHAnsi" w:cstheme="majorHAnsi"/>
          <w:sz w:val="24"/>
          <w:szCs w:val="24"/>
        </w:rPr>
        <w:t xml:space="preserve">: az a természetes vagy jogi személy, közhatalmi szerv, ügynökség vagy bármely egyéb szerv, amely a személyes adatok kezelésének céljait és eszközeit </w:t>
      </w:r>
      <w:r w:rsidR="008D1624" w:rsidRPr="00B65905">
        <w:rPr>
          <w:rFonts w:asciiTheme="majorHAnsi" w:hAnsiTheme="majorHAnsi" w:cstheme="majorHAnsi"/>
          <w:sz w:val="24"/>
          <w:szCs w:val="24"/>
        </w:rPr>
        <w:lastRenderedPageBreak/>
        <w:t>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rsidR="00BC3833"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C</w:t>
      </w:r>
      <w:r w:rsidR="008D1624" w:rsidRPr="00B65905">
        <w:rPr>
          <w:rFonts w:asciiTheme="majorHAnsi" w:hAnsiTheme="majorHAnsi" w:cstheme="majorHAnsi"/>
          <w:b/>
          <w:sz w:val="24"/>
          <w:szCs w:val="24"/>
        </w:rPr>
        <w:t>ímzett</w:t>
      </w:r>
      <w:r w:rsidR="008D1624" w:rsidRPr="00B65905">
        <w:rPr>
          <w:rFonts w:asciiTheme="majorHAnsi" w:hAnsiTheme="majorHAnsi" w:cstheme="majorHAnsi"/>
          <w:sz w:val="24"/>
          <w:szCs w:val="24"/>
        </w:rPr>
        <w:t xml:space="preserve">: az a természetes vagy jogi személy, közhatalmi szerv, ügynökség vagy bármely egyéb szerv, </w:t>
      </w:r>
      <w:proofErr w:type="gramStart"/>
      <w:r w:rsidR="008D1624" w:rsidRPr="00B65905">
        <w:rPr>
          <w:rFonts w:asciiTheme="majorHAnsi" w:hAnsiTheme="majorHAnsi" w:cstheme="majorHAnsi"/>
          <w:sz w:val="24"/>
          <w:szCs w:val="24"/>
        </w:rPr>
        <w:t>akivel</w:t>
      </w:r>
      <w:proofErr w:type="gramEnd"/>
      <w:r w:rsidR="008D1624" w:rsidRPr="00B65905">
        <w:rPr>
          <w:rFonts w:asciiTheme="majorHAnsi" w:hAnsiTheme="majorHAnsi" w:cstheme="majorHAnsi"/>
          <w:sz w:val="24"/>
          <w:szCs w:val="24"/>
        </w:rPr>
        <w:t xml:space="preserve">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rsidR="00BC3833" w:rsidRPr="00B65905" w:rsidRDefault="00BF32A6" w:rsidP="00755CC8">
      <w:pPr>
        <w:pStyle w:val="Listaszerbekezds"/>
        <w:numPr>
          <w:ilvl w:val="0"/>
          <w:numId w:val="3"/>
        </w:numPr>
        <w:spacing w:after="240"/>
        <w:ind w:left="851"/>
        <w:jc w:val="both"/>
        <w:rPr>
          <w:rFonts w:asciiTheme="majorHAnsi" w:hAnsiTheme="majorHAnsi" w:cstheme="majorHAnsi"/>
          <w:sz w:val="24"/>
          <w:szCs w:val="24"/>
        </w:rPr>
      </w:pPr>
      <w:r w:rsidRPr="00B65905">
        <w:rPr>
          <w:rFonts w:asciiTheme="majorHAnsi" w:hAnsiTheme="majorHAnsi" w:cstheme="majorHAnsi"/>
          <w:b/>
          <w:sz w:val="24"/>
          <w:szCs w:val="24"/>
        </w:rPr>
        <w:t>E</w:t>
      </w:r>
      <w:r w:rsidR="00BC3833" w:rsidRPr="00B65905">
        <w:rPr>
          <w:rFonts w:asciiTheme="majorHAnsi" w:hAnsiTheme="majorHAnsi" w:cstheme="majorHAnsi"/>
          <w:b/>
          <w:sz w:val="24"/>
          <w:szCs w:val="24"/>
        </w:rPr>
        <w:t>gyesület</w:t>
      </w:r>
      <w:r w:rsidR="00BC3833" w:rsidRPr="00B65905">
        <w:rPr>
          <w:rFonts w:asciiTheme="majorHAnsi" w:hAnsiTheme="majorHAnsi" w:cstheme="majorHAnsi"/>
          <w:sz w:val="24"/>
          <w:szCs w:val="24"/>
        </w:rPr>
        <w:t>: a Ptk. szerinti</w:t>
      </w:r>
      <w:r w:rsidR="00BC3833" w:rsidRPr="00B65905">
        <w:rPr>
          <w:rFonts w:asciiTheme="majorHAnsi" w:hAnsiTheme="majorHAnsi" w:cstheme="majorHAnsi"/>
        </w:rPr>
        <w:t>, a</w:t>
      </w:r>
      <w:r w:rsidR="00BC3833" w:rsidRPr="00B65905">
        <w:rPr>
          <w:rFonts w:asciiTheme="majorHAnsi" w:hAnsiTheme="majorHAnsi" w:cstheme="majorHAnsi"/>
          <w:sz w:val="24"/>
          <w:szCs w:val="24"/>
        </w:rPr>
        <w:t xml:space="preserve"> tagok közös, tartós, alapszabályban meghatározott céljának folyamatos megvalósítására létesített, nyilvántartott tagsággal rendelkező jogi személy.</w:t>
      </w:r>
    </w:p>
    <w:p w:rsidR="008D1624"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H</w:t>
      </w:r>
      <w:r w:rsidR="008D1624" w:rsidRPr="00B65905">
        <w:rPr>
          <w:rFonts w:asciiTheme="majorHAnsi" w:hAnsiTheme="majorHAnsi" w:cstheme="majorHAnsi"/>
          <w:b/>
          <w:sz w:val="24"/>
          <w:szCs w:val="24"/>
        </w:rPr>
        <w:t>armadik fél</w:t>
      </w:r>
      <w:r w:rsidR="008D1624" w:rsidRPr="00B65905">
        <w:rPr>
          <w:rFonts w:asciiTheme="majorHAnsi" w:hAnsiTheme="majorHAnsi" w:cstheme="majorHAnsi"/>
          <w:sz w:val="24"/>
          <w:szCs w:val="24"/>
        </w:rPr>
        <w:t xml:space="preserve">: az a természetes vagy jogi személy, közhatalmi szerv, ügynökség vagy bármely egyéb szerv, amely nem azonos az </w:t>
      </w:r>
      <w:proofErr w:type="spellStart"/>
      <w:r w:rsidR="008D1624" w:rsidRPr="00B65905">
        <w:rPr>
          <w:rFonts w:asciiTheme="majorHAnsi" w:hAnsiTheme="majorHAnsi" w:cstheme="majorHAnsi"/>
          <w:sz w:val="24"/>
          <w:szCs w:val="24"/>
        </w:rPr>
        <w:t>érintettel</w:t>
      </w:r>
      <w:proofErr w:type="spellEnd"/>
      <w:r w:rsidR="008D1624" w:rsidRPr="00B65905">
        <w:rPr>
          <w:rFonts w:asciiTheme="majorHAnsi" w:hAnsiTheme="majorHAnsi" w:cstheme="majorHAnsi"/>
          <w:sz w:val="24"/>
          <w:szCs w:val="24"/>
        </w:rPr>
        <w:t>, az adatkezelővel, az adatfeldolgozóval vagy azokkal a személyekkel, akik az adatkezelő vagy adatfeldolgozó közvetlen irányítása alatt a személyes adatok kezelésére felhatalmazást kaptak.</w:t>
      </w:r>
    </w:p>
    <w:p w:rsidR="008D1624"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N</w:t>
      </w:r>
      <w:r w:rsidR="008D1624" w:rsidRPr="00B65905">
        <w:rPr>
          <w:rFonts w:asciiTheme="majorHAnsi" w:hAnsiTheme="majorHAnsi" w:cstheme="majorHAnsi"/>
          <w:b/>
          <w:sz w:val="24"/>
          <w:szCs w:val="24"/>
        </w:rPr>
        <w:t>yilvántartási rendszer</w:t>
      </w:r>
      <w:r w:rsidR="008D1624" w:rsidRPr="00B65905">
        <w:rPr>
          <w:rFonts w:asciiTheme="majorHAnsi" w:hAnsiTheme="majorHAnsi" w:cstheme="majorHAnsi"/>
          <w:sz w:val="24"/>
          <w:szCs w:val="24"/>
        </w:rPr>
        <w:t xml:space="preserve">: a személyes adatok bármely módon – </w:t>
      </w:r>
      <w:proofErr w:type="gramStart"/>
      <w:r w:rsidR="008D1624" w:rsidRPr="00B65905">
        <w:rPr>
          <w:rFonts w:asciiTheme="majorHAnsi" w:hAnsiTheme="majorHAnsi" w:cstheme="majorHAnsi"/>
          <w:sz w:val="24"/>
          <w:szCs w:val="24"/>
        </w:rPr>
        <w:t>centralizált</w:t>
      </w:r>
      <w:proofErr w:type="gramEnd"/>
      <w:r w:rsidR="008D1624" w:rsidRPr="00B65905">
        <w:rPr>
          <w:rFonts w:asciiTheme="majorHAnsi" w:hAnsiTheme="majorHAnsi" w:cstheme="majorHAnsi"/>
          <w:sz w:val="24"/>
          <w:szCs w:val="24"/>
        </w:rPr>
        <w:t xml:space="preserve">, decentralizált vagy </w:t>
      </w:r>
      <w:r w:rsidR="001042ED" w:rsidRPr="00B65905">
        <w:rPr>
          <w:rFonts w:asciiTheme="majorHAnsi" w:hAnsiTheme="majorHAnsi" w:cstheme="majorHAnsi"/>
          <w:sz w:val="24"/>
          <w:szCs w:val="24"/>
        </w:rPr>
        <w:t>funkcionális,</w:t>
      </w:r>
      <w:r w:rsidR="008D1624" w:rsidRPr="00B65905">
        <w:rPr>
          <w:rFonts w:asciiTheme="majorHAnsi" w:hAnsiTheme="majorHAnsi" w:cstheme="majorHAnsi"/>
          <w:sz w:val="24"/>
          <w:szCs w:val="24"/>
        </w:rPr>
        <w:t xml:space="preserve"> vagy földrajzi szempontok szerint – tagolt állománya, amely meghatározott ismérvek alapján hozzáférhető.</w:t>
      </w:r>
    </w:p>
    <w:p w:rsidR="008D1624"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A</w:t>
      </w:r>
      <w:r w:rsidR="008D1624" w:rsidRPr="00B65905">
        <w:rPr>
          <w:rFonts w:asciiTheme="majorHAnsi" w:hAnsiTheme="majorHAnsi" w:cstheme="majorHAnsi"/>
          <w:b/>
          <w:sz w:val="24"/>
          <w:szCs w:val="24"/>
        </w:rPr>
        <w:t>datvédelmi incidens</w:t>
      </w:r>
      <w:r w:rsidR="008D1624" w:rsidRPr="00B65905">
        <w:rPr>
          <w:rFonts w:asciiTheme="majorHAnsi" w:hAnsiTheme="majorHAnsi" w:cstheme="majorHAnsi"/>
          <w:sz w:val="24"/>
          <w:szCs w:val="24"/>
        </w:rPr>
        <w:t>: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8D1624" w:rsidRPr="00B65905" w:rsidRDefault="00BF32A6" w:rsidP="00755CC8">
      <w:pPr>
        <w:pStyle w:val="Listaszerbekezds"/>
        <w:numPr>
          <w:ilvl w:val="0"/>
          <w:numId w:val="3"/>
        </w:numPr>
        <w:ind w:left="851"/>
        <w:jc w:val="both"/>
        <w:rPr>
          <w:rFonts w:asciiTheme="majorHAnsi" w:hAnsiTheme="majorHAnsi" w:cstheme="majorHAnsi"/>
          <w:sz w:val="24"/>
          <w:szCs w:val="24"/>
        </w:rPr>
      </w:pPr>
      <w:r w:rsidRPr="00B65905">
        <w:rPr>
          <w:rFonts w:asciiTheme="majorHAnsi" w:hAnsiTheme="majorHAnsi" w:cstheme="majorHAnsi"/>
          <w:b/>
          <w:sz w:val="24"/>
          <w:szCs w:val="24"/>
        </w:rPr>
        <w:t>K</w:t>
      </w:r>
      <w:r w:rsidR="008D1624" w:rsidRPr="00B65905">
        <w:rPr>
          <w:rFonts w:asciiTheme="majorHAnsi" w:hAnsiTheme="majorHAnsi" w:cstheme="majorHAnsi"/>
          <w:b/>
          <w:sz w:val="24"/>
          <w:szCs w:val="24"/>
        </w:rPr>
        <w:t>épviselő</w:t>
      </w:r>
      <w:r w:rsidR="008D1624" w:rsidRPr="00B65905">
        <w:rPr>
          <w:rFonts w:asciiTheme="majorHAnsi" w:hAnsiTheme="majorHAnsi" w:cstheme="majorHAnsi"/>
          <w:sz w:val="24"/>
          <w:szCs w:val="24"/>
        </w:rPr>
        <w:t>: az az Európai Unióban tevékenységi hellyel, illetve lakóhellyel rendelkező és az adatkezelő vagy adatfeldolgozó által a 27. cikk alapján írásban megjelölt természetes vagy jogi személy, aki, illetve amely az adatkezelőt vagy adatfeldolgozót képviseli az adatkezelőre vagy adatfeldolgozóra az e rendelet értelmében háruló kötelezettségek vonatkozásában.</w:t>
      </w:r>
    </w:p>
    <w:p w:rsidR="008D1624" w:rsidRPr="00B65905" w:rsidRDefault="008D1624" w:rsidP="00B65905">
      <w:pPr>
        <w:pStyle w:val="Cmsor1"/>
      </w:pPr>
      <w:bookmarkStart w:id="5" w:name="_Toc129449668"/>
      <w:r w:rsidRPr="00B65905">
        <w:t>V. Az adatkezelés alapelvei</w:t>
      </w:r>
      <w:bookmarkEnd w:id="5"/>
      <w:r w:rsidRPr="00B65905">
        <w:t xml:space="preserve"> </w:t>
      </w: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adatok kezelését jogszerűen és tisztességesen, valamint az érintett számára átlátható módon végzi (jogszerűség, tisztességes eljárás és átláthatóság).</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személyes adatok gyűjtését csak meghatározott, egyértelmű és jogszerű célból végzi, és azokat nem kezeli ezekkel a célokkal össze nem egyeztethető módon (célhoz kötöttség). </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190079" w:rsidRPr="00B65905">
        <w:rPr>
          <w:rFonts w:asciiTheme="majorHAnsi" w:hAnsiTheme="majorHAnsi" w:cstheme="majorHAnsi"/>
          <w:sz w:val="24"/>
          <w:szCs w:val="24"/>
        </w:rPr>
        <w:t xml:space="preserve"> az adatkezelést annak célja</w:t>
      </w:r>
      <w:r w:rsidRPr="00B65905">
        <w:rPr>
          <w:rFonts w:asciiTheme="majorHAnsi" w:hAnsiTheme="majorHAnsi" w:cstheme="majorHAnsi"/>
          <w:sz w:val="24"/>
          <w:szCs w:val="24"/>
        </w:rPr>
        <w:t xml:space="preserve"> szempontjából megfelelően és relevánsan, és a szükségesre korlátozva végzi (adattakarékosság). Ennek megfelelően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nem </w:t>
      </w:r>
      <w:r w:rsidR="001042ED" w:rsidRPr="00B65905">
        <w:rPr>
          <w:rFonts w:asciiTheme="majorHAnsi" w:hAnsiTheme="majorHAnsi" w:cstheme="majorHAnsi"/>
          <w:sz w:val="24"/>
          <w:szCs w:val="24"/>
        </w:rPr>
        <w:lastRenderedPageBreak/>
        <w:t>gyűjt,</w:t>
      </w:r>
      <w:r w:rsidRPr="00B65905">
        <w:rPr>
          <w:rFonts w:asciiTheme="majorHAnsi" w:hAnsiTheme="majorHAnsi" w:cstheme="majorHAnsi"/>
          <w:sz w:val="24"/>
          <w:szCs w:val="24"/>
        </w:rPr>
        <w:t xml:space="preserve"> és nem tárol több adatot, mint amennyi az adatkezelés céljának a megvalósulásához feltétlenül szükséges.</w:t>
      </w:r>
    </w:p>
    <w:p w:rsidR="008D1624" w:rsidRPr="00B65905" w:rsidRDefault="008D1624" w:rsidP="008C4B6F">
      <w:pPr>
        <w:pStyle w:val="Listaszerbekezds"/>
        <w:ind w:left="426"/>
        <w:jc w:val="both"/>
        <w:rPr>
          <w:rFonts w:asciiTheme="majorHAnsi" w:hAnsiTheme="majorHAnsi" w:cstheme="majorHAnsi"/>
          <w:sz w:val="24"/>
          <w:szCs w:val="24"/>
        </w:rPr>
      </w:pPr>
    </w:p>
    <w:p w:rsid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adatkezelése pontos és naprakész.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minden </w:t>
      </w:r>
      <w:r w:rsidR="00190079" w:rsidRPr="00B65905">
        <w:rPr>
          <w:rFonts w:asciiTheme="majorHAnsi" w:hAnsiTheme="majorHAnsi" w:cstheme="majorHAnsi"/>
          <w:sz w:val="24"/>
          <w:szCs w:val="24"/>
        </w:rPr>
        <w:t>ésszerű</w:t>
      </w:r>
      <w:r w:rsidRPr="00B65905">
        <w:rPr>
          <w:rFonts w:asciiTheme="majorHAnsi" w:hAnsiTheme="majorHAnsi" w:cstheme="majorHAnsi"/>
          <w:sz w:val="24"/>
          <w:szCs w:val="24"/>
        </w:rPr>
        <w:t xml:space="preserve"> intézkedést megtesz annak érdekében, hogy az adatkezelés céljai szempontjából pontatlan személyes adatokat haladéktalanul törlésre vagy helyesbítésre kerüljenek (pontosság).</w:t>
      </w:r>
    </w:p>
    <w:p w:rsidR="00B65905" w:rsidRPr="00B65905" w:rsidRDefault="00B65905" w:rsidP="00B65905">
      <w:pPr>
        <w:pStyle w:val="Listaszerbekezds"/>
        <w:rPr>
          <w:rFonts w:asciiTheme="majorHAnsi" w:hAnsiTheme="majorHAnsi" w:cstheme="majorHAnsi"/>
          <w:sz w:val="24"/>
          <w:szCs w:val="24"/>
        </w:rPr>
      </w:pPr>
    </w:p>
    <w:p w:rsid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személyes adatokat olyan formában tárolja, amely az érintettek azonosítását csak a személyes adatok kezelése céljainak eléréséhez szükséges ideig teszi lehetővé, figyelemmel a vonatkozó jogszabályokban meghatározott tárolási kötelezettségre (korlátozott tárolhatóság).</w:t>
      </w:r>
    </w:p>
    <w:p w:rsidR="00B65905" w:rsidRPr="00B65905" w:rsidRDefault="00B65905" w:rsidP="00B65905">
      <w:pPr>
        <w:pStyle w:val="Listaszerbekezds"/>
        <w:rPr>
          <w:rFonts w:asciiTheme="majorHAnsi" w:hAnsiTheme="majorHAnsi" w:cstheme="majorHAnsi"/>
          <w:sz w:val="24"/>
          <w:szCs w:val="24"/>
        </w:rPr>
      </w:pPr>
    </w:p>
    <w:p w:rsidR="008D1624" w:rsidRPr="00B65905" w:rsidRDefault="008D1624" w:rsidP="00B65905">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megfelelő technikai vagy szervezési intézkedések alkalmazásával biztosítja a személyes adatok megfelelő biztonságát, ideértve a személyes adatok jogosul</w:t>
      </w:r>
      <w:r w:rsidR="00B65905" w:rsidRPr="00B65905">
        <w:rPr>
          <w:rFonts w:asciiTheme="majorHAnsi" w:hAnsiTheme="majorHAnsi" w:cstheme="majorHAnsi"/>
          <w:sz w:val="24"/>
          <w:szCs w:val="24"/>
        </w:rPr>
        <w:t>atlan vagy jogellenes kezeléséve</w:t>
      </w:r>
      <w:r w:rsidR="00755CC8">
        <w:rPr>
          <w:rFonts w:asciiTheme="majorHAnsi" w:hAnsiTheme="majorHAnsi" w:cstheme="majorHAnsi"/>
          <w:sz w:val="24"/>
          <w:szCs w:val="24"/>
        </w:rPr>
        <w:t>l,</w:t>
      </w:r>
      <w:r w:rsidRPr="00B65905">
        <w:rPr>
          <w:rFonts w:asciiTheme="majorHAnsi" w:hAnsiTheme="majorHAnsi" w:cstheme="majorHAnsi"/>
          <w:sz w:val="24"/>
          <w:szCs w:val="24"/>
        </w:rPr>
        <w:t xml:space="preserve"> véletlen elvesztésével, megsemmisítésével vagy károsodásával szembeni védelmet (</w:t>
      </w:r>
      <w:proofErr w:type="gramStart"/>
      <w:r w:rsidRPr="00B65905">
        <w:rPr>
          <w:rFonts w:asciiTheme="majorHAnsi" w:hAnsiTheme="majorHAnsi" w:cstheme="majorHAnsi"/>
          <w:sz w:val="24"/>
          <w:szCs w:val="24"/>
        </w:rPr>
        <w:t>integritás</w:t>
      </w:r>
      <w:proofErr w:type="gramEnd"/>
      <w:r w:rsidRPr="00B65905">
        <w:rPr>
          <w:rFonts w:asciiTheme="majorHAnsi" w:hAnsiTheme="majorHAnsi" w:cstheme="majorHAnsi"/>
          <w:sz w:val="24"/>
          <w:szCs w:val="24"/>
        </w:rPr>
        <w:t xml:space="preserve"> és bizalmas jelleg). </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proofErr w:type="gramStart"/>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felelős</w:t>
      </w:r>
      <w:proofErr w:type="gramEnd"/>
      <w:r w:rsidRPr="00B65905">
        <w:rPr>
          <w:rFonts w:asciiTheme="majorHAnsi" w:hAnsiTheme="majorHAnsi" w:cstheme="majorHAnsi"/>
          <w:sz w:val="24"/>
          <w:szCs w:val="24"/>
        </w:rPr>
        <w:t xml:space="preserve"> a fentiekben részletezett alapelveknek való megfelelésért, továbbá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igazolja ezen megfelelést (elszámoltathatóság). Ennek értelmében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gondoskodik a jelen belső szabályzatban foglaltak folyamatos érvényesüléséről, az adatkezelésének folyamatos felülvizsgálatáról és szükség esetén az adatkezelési eljárások módosításáról, kiegészítéséről.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jogszabályi kötelezettségeknek való megfelelés igazolására dokumentációt készít.</w:t>
      </w:r>
    </w:p>
    <w:p w:rsidR="008D1624" w:rsidRPr="00B65905" w:rsidRDefault="008D1624" w:rsidP="00B65905">
      <w:pPr>
        <w:pStyle w:val="Cmsor1"/>
      </w:pPr>
      <w:bookmarkStart w:id="6" w:name="_Toc129449669"/>
      <w:r w:rsidRPr="00B65905">
        <w:t>VI. Adatkezelési jogalapok</w:t>
      </w:r>
      <w:bookmarkEnd w:id="6"/>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 személyes adatok kezelése kizárólag akkor és annyiban jogszerű, amennyiben legalább a 13-18. pontban meghatározott jogalapok egyike teljesül: </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 hozzájárulását adta személyes adatainak egy vagy több </w:t>
      </w:r>
      <w:proofErr w:type="gramStart"/>
      <w:r w:rsidRPr="00B65905">
        <w:rPr>
          <w:rFonts w:asciiTheme="majorHAnsi" w:hAnsiTheme="majorHAnsi" w:cstheme="majorHAnsi"/>
          <w:sz w:val="24"/>
          <w:szCs w:val="24"/>
        </w:rPr>
        <w:t>konkrét</w:t>
      </w:r>
      <w:proofErr w:type="gramEnd"/>
      <w:r w:rsidRPr="00B65905">
        <w:rPr>
          <w:rFonts w:asciiTheme="majorHAnsi" w:hAnsiTheme="majorHAnsi" w:cstheme="majorHAnsi"/>
          <w:sz w:val="24"/>
          <w:szCs w:val="24"/>
        </w:rPr>
        <w:t xml:space="preserve"> célból történő kezeléséhez (a továbbiakban: hozzájáruláson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adatkezelés olyan szerződés teljesítéséhez szükséges, amelyben az érintett az egyik fél, vagy az a szerződés megkötését megelőzően az érintett kérésére történő lépések megtételéhez szükséges (a továbbiakban: szerződésen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adatkezelés a</w:t>
      </w:r>
      <w:r w:rsidR="00755CC8">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1042ED" w:rsidRPr="00B65905">
        <w:rPr>
          <w:rFonts w:asciiTheme="majorHAnsi" w:hAnsiTheme="majorHAnsi" w:cstheme="majorHAnsi"/>
          <w:sz w:val="24"/>
          <w:szCs w:val="24"/>
        </w:rPr>
        <w:t>re</w:t>
      </w:r>
      <w:r w:rsidRPr="00B65905">
        <w:rPr>
          <w:rFonts w:asciiTheme="majorHAnsi" w:hAnsiTheme="majorHAnsi" w:cstheme="majorHAnsi"/>
          <w:sz w:val="24"/>
          <w:szCs w:val="24"/>
        </w:rPr>
        <w:t xml:space="preserve"> vonatkozó jogi kötelezettség teljesítéséhez szükséges (a továbbiakban: jogi kötelezettségen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adatkezelés az érintett vagy egy másik természetes személy létfontosságú érdekeinek védelme miatt szükséges (a továbbiakban: létfontosságú érdeken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lastRenderedPageBreak/>
        <w:t>Az adatkezelés közérdekű vagy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1042ED" w:rsidRPr="00B65905">
        <w:rPr>
          <w:rFonts w:asciiTheme="majorHAnsi" w:hAnsiTheme="majorHAnsi" w:cstheme="majorHAnsi"/>
          <w:sz w:val="24"/>
          <w:szCs w:val="24"/>
        </w:rPr>
        <w:t>re</w:t>
      </w:r>
      <w:r w:rsidRPr="00B65905">
        <w:rPr>
          <w:rFonts w:asciiTheme="majorHAnsi" w:hAnsiTheme="majorHAnsi" w:cstheme="majorHAnsi"/>
          <w:sz w:val="24"/>
          <w:szCs w:val="24"/>
        </w:rPr>
        <w:t xml:space="preserve"> ruházott közhatalmi jogosítvány gyakorlásának keretében végzett feladat végrehajtásához szükséges (a továbbiakban: közhatalmi jogosítványon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adatkezelés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vagy egy harmadik fél jogos érdekeinek érvényesítéséhez szükséges, kivéve, ha ezen érdekekkel szemben elsőbbséget élveznek az érintett olyan érdekei vagy alapvető jogai és szabadságai, amelyek személyes adatok védelmét teszik szükségessé, különösen, ha az érintett gyermek (a továbbiakban: jogos érdeken alapuló adatkezelés).</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egy adott személyes adatkör kezelése vonatkozásában mindig csak egy jogalap alapján végzi az adatkezelést. Az adatkezelés jogalapja az adatkezelés során változhat.</w:t>
      </w:r>
    </w:p>
    <w:p w:rsidR="008D1624" w:rsidRPr="00B65905" w:rsidRDefault="008D1624" w:rsidP="00B65905">
      <w:pPr>
        <w:pStyle w:val="Cmsor1"/>
      </w:pPr>
      <w:bookmarkStart w:id="7" w:name="_Toc129449670"/>
      <w:r w:rsidRPr="00B65905">
        <w:t>VII. Az adatvagyon leltár</w:t>
      </w:r>
      <w:bookmarkEnd w:id="7"/>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tevékenysége körében végzett adatkezelésre vonatkozó, a GDPR és a jogszabályok által előírt kötelezettségeknek megfelelő technikai és szervezési intézkedések megalkotása céljából adatvagyon leltárt készít. Az adatvagyon leltár tartalmazza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által kezelt összes adatkört.</w:t>
      </w:r>
    </w:p>
    <w:p w:rsidR="008D1624" w:rsidRPr="00B65905" w:rsidRDefault="008D1624" w:rsidP="00B65905">
      <w:pPr>
        <w:pStyle w:val="Listaszerbekezds"/>
        <w:ind w:left="284" w:hanging="284"/>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adatkezelési tevékenységével összefüggésben az adatvagyon leltárban meghatározásra kerülnek az alábbiak:</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 </w:t>
      </w:r>
      <w:r w:rsidRPr="00B65905">
        <w:rPr>
          <w:rFonts w:asciiTheme="majorHAnsi" w:hAnsiTheme="majorHAnsi" w:cstheme="majorHAnsi"/>
          <w:i/>
          <w:sz w:val="24"/>
          <w:szCs w:val="24"/>
        </w:rPr>
        <w:t xml:space="preserve">[például </w:t>
      </w:r>
      <w:r w:rsidR="001042ED" w:rsidRPr="00B65905">
        <w:rPr>
          <w:rFonts w:asciiTheme="majorHAnsi" w:hAnsiTheme="majorHAnsi" w:cstheme="majorHAnsi"/>
          <w:i/>
          <w:sz w:val="24"/>
          <w:szCs w:val="24"/>
        </w:rPr>
        <w:t>tag, szállító</w:t>
      </w:r>
      <w:r w:rsidR="00BF32A6" w:rsidRPr="00B65905">
        <w:rPr>
          <w:rFonts w:asciiTheme="majorHAnsi" w:hAnsiTheme="majorHAnsi" w:cstheme="majorHAnsi"/>
          <w:i/>
          <w:sz w:val="24"/>
          <w:szCs w:val="24"/>
        </w:rPr>
        <w:t>],</w:t>
      </w: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megnevezése és célja </w:t>
      </w:r>
      <w:r w:rsidRPr="00B65905">
        <w:rPr>
          <w:rFonts w:asciiTheme="majorHAnsi" w:hAnsiTheme="majorHAnsi" w:cstheme="majorHAnsi"/>
          <w:i/>
          <w:sz w:val="24"/>
          <w:szCs w:val="24"/>
        </w:rPr>
        <w:t xml:space="preserve">[például </w:t>
      </w:r>
      <w:r w:rsidR="001042ED" w:rsidRPr="00B65905">
        <w:rPr>
          <w:rFonts w:asciiTheme="majorHAnsi" w:hAnsiTheme="majorHAnsi" w:cstheme="majorHAnsi"/>
          <w:i/>
          <w:sz w:val="24"/>
          <w:szCs w:val="24"/>
        </w:rPr>
        <w:t>szerződésben vállalt kötelezettség teljesítése</w:t>
      </w:r>
      <w:r w:rsidRPr="00B65905">
        <w:rPr>
          <w:rFonts w:asciiTheme="majorHAnsi" w:hAnsiTheme="majorHAnsi" w:cstheme="majorHAnsi"/>
          <w:i/>
          <w:sz w:val="24"/>
          <w:szCs w:val="24"/>
        </w:rPr>
        <w:t>]</w:t>
      </w:r>
      <w:r w:rsidR="00BF32A6" w:rsidRPr="00B65905">
        <w:rPr>
          <w:rFonts w:asciiTheme="majorHAnsi" w:hAnsiTheme="majorHAnsi" w:cstheme="majorHAnsi"/>
          <w:i/>
          <w:sz w:val="24"/>
          <w:szCs w:val="24"/>
        </w:rPr>
        <w:t>,</w:t>
      </w: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a kezelt adatok köre</w:t>
      </w:r>
      <w:r w:rsidRPr="00B65905">
        <w:rPr>
          <w:rFonts w:asciiTheme="majorHAnsi" w:hAnsiTheme="majorHAnsi" w:cstheme="majorHAnsi"/>
          <w:sz w:val="24"/>
          <w:szCs w:val="24"/>
        </w:rPr>
        <w:tab/>
      </w:r>
      <w:r w:rsidRPr="00B65905">
        <w:rPr>
          <w:rFonts w:asciiTheme="majorHAnsi" w:hAnsiTheme="majorHAnsi" w:cstheme="majorHAnsi"/>
          <w:i/>
          <w:sz w:val="24"/>
          <w:szCs w:val="24"/>
        </w:rPr>
        <w:t>[például név, lakcím, telefonszám, e-mail cím,]</w:t>
      </w:r>
      <w:r w:rsidR="00BF32A6" w:rsidRPr="00B65905">
        <w:rPr>
          <w:rFonts w:asciiTheme="majorHAnsi" w:hAnsiTheme="majorHAnsi" w:cstheme="majorHAnsi"/>
          <w:i/>
          <w:sz w:val="24"/>
          <w:szCs w:val="24"/>
        </w:rPr>
        <w:t>,</w:t>
      </w:r>
    </w:p>
    <w:p w:rsidR="0077501B" w:rsidRPr="00B65905" w:rsidRDefault="0077501B"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esetlegesen kezelt különleges adatok köre </w:t>
      </w:r>
      <w:r w:rsidRPr="00B65905">
        <w:rPr>
          <w:rFonts w:asciiTheme="majorHAnsi" w:hAnsiTheme="majorHAnsi" w:cstheme="majorHAnsi"/>
          <w:i/>
          <w:sz w:val="24"/>
          <w:szCs w:val="24"/>
        </w:rPr>
        <w:t>[például egészségügyi adatok]</w:t>
      </w:r>
      <w:r w:rsidR="00BF32A6" w:rsidRPr="00B65905">
        <w:rPr>
          <w:rFonts w:asciiTheme="majorHAnsi" w:hAnsiTheme="majorHAnsi" w:cstheme="majorHAnsi"/>
          <w:i/>
          <w:sz w:val="24"/>
          <w:szCs w:val="24"/>
        </w:rPr>
        <w:t>,</w:t>
      </w:r>
    </w:p>
    <w:p w:rsidR="0077501B" w:rsidRPr="00B65905" w:rsidRDefault="0077501B"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jogalapja </w:t>
      </w:r>
      <w:r w:rsidRPr="00B65905">
        <w:rPr>
          <w:rFonts w:asciiTheme="majorHAnsi" w:hAnsiTheme="majorHAnsi" w:cstheme="majorHAnsi"/>
          <w:i/>
          <w:sz w:val="24"/>
          <w:szCs w:val="24"/>
        </w:rPr>
        <w:t>[például szerződés, jogszabály, jogos érdek]</w:t>
      </w:r>
      <w:r w:rsidR="00BF32A6" w:rsidRPr="00B65905">
        <w:rPr>
          <w:rFonts w:asciiTheme="majorHAnsi" w:hAnsiTheme="majorHAnsi" w:cstheme="majorHAnsi"/>
          <w:i/>
          <w:sz w:val="24"/>
          <w:szCs w:val="24"/>
        </w:rPr>
        <w:t>,</w:t>
      </w: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időtartama </w:t>
      </w:r>
      <w:r w:rsidRPr="00B65905">
        <w:rPr>
          <w:rFonts w:asciiTheme="majorHAnsi" w:hAnsiTheme="majorHAnsi" w:cstheme="majorHAnsi"/>
          <w:i/>
          <w:sz w:val="24"/>
          <w:szCs w:val="24"/>
        </w:rPr>
        <w:t>[például számviteli törvény szerinti 8 év]</w:t>
      </w:r>
      <w:r w:rsidR="00BF32A6" w:rsidRPr="00B65905">
        <w:rPr>
          <w:rFonts w:asciiTheme="majorHAnsi" w:hAnsiTheme="majorHAnsi" w:cstheme="majorHAnsi"/>
          <w:i/>
          <w:sz w:val="24"/>
          <w:szCs w:val="24"/>
        </w:rPr>
        <w:t>,</w:t>
      </w:r>
      <w:r w:rsidRPr="00B65905">
        <w:rPr>
          <w:rFonts w:asciiTheme="majorHAnsi" w:hAnsiTheme="majorHAnsi" w:cstheme="majorHAnsi"/>
          <w:sz w:val="24"/>
          <w:szCs w:val="24"/>
        </w:rPr>
        <w:tab/>
      </w: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kik férhetnek hozzá a személyes adatokhoz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szervezetén belül </w:t>
      </w:r>
      <w:r w:rsidRPr="00B65905">
        <w:rPr>
          <w:rFonts w:asciiTheme="majorHAnsi" w:hAnsiTheme="majorHAnsi" w:cstheme="majorHAnsi"/>
          <w:i/>
          <w:sz w:val="24"/>
          <w:szCs w:val="24"/>
        </w:rPr>
        <w:t xml:space="preserve">[például </w:t>
      </w:r>
      <w:r w:rsidR="001042ED" w:rsidRPr="00B65905">
        <w:rPr>
          <w:rFonts w:asciiTheme="majorHAnsi" w:hAnsiTheme="majorHAnsi" w:cstheme="majorHAnsi"/>
          <w:i/>
          <w:sz w:val="24"/>
          <w:szCs w:val="24"/>
        </w:rPr>
        <w:t xml:space="preserve">elnök, </w:t>
      </w:r>
      <w:proofErr w:type="gramStart"/>
      <w:r w:rsidR="001042ED" w:rsidRPr="00B65905">
        <w:rPr>
          <w:rFonts w:asciiTheme="majorHAnsi" w:hAnsiTheme="majorHAnsi" w:cstheme="majorHAnsi"/>
          <w:i/>
          <w:sz w:val="24"/>
          <w:szCs w:val="24"/>
        </w:rPr>
        <w:t>mentorok</w:t>
      </w:r>
      <w:proofErr w:type="gramEnd"/>
      <w:r w:rsidRPr="00B65905">
        <w:rPr>
          <w:rFonts w:asciiTheme="majorHAnsi" w:hAnsiTheme="majorHAnsi" w:cstheme="majorHAnsi"/>
          <w:i/>
          <w:sz w:val="24"/>
          <w:szCs w:val="24"/>
        </w:rPr>
        <w:t>]</w:t>
      </w:r>
      <w:r w:rsidR="00BF32A6" w:rsidRPr="00B65905">
        <w:rPr>
          <w:rFonts w:asciiTheme="majorHAnsi" w:hAnsiTheme="majorHAnsi" w:cstheme="majorHAnsi"/>
          <w:i/>
          <w:sz w:val="24"/>
          <w:szCs w:val="24"/>
        </w:rPr>
        <w:t>,</w:t>
      </w:r>
    </w:p>
    <w:p w:rsidR="008D1624" w:rsidRPr="00B65905" w:rsidRDefault="008D1624" w:rsidP="00755CC8">
      <w:pPr>
        <w:pStyle w:val="Listaszerbekezds"/>
        <w:numPr>
          <w:ilvl w:val="0"/>
          <w:numId w:val="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ki számára kerülhet az adat továbbításra </w:t>
      </w:r>
      <w:r w:rsidRPr="00B65905">
        <w:rPr>
          <w:rFonts w:asciiTheme="majorHAnsi" w:hAnsiTheme="majorHAnsi" w:cstheme="majorHAnsi"/>
          <w:i/>
          <w:sz w:val="24"/>
          <w:szCs w:val="24"/>
        </w:rPr>
        <w:t xml:space="preserve">[például </w:t>
      </w:r>
      <w:r w:rsidR="001042ED" w:rsidRPr="00B65905">
        <w:rPr>
          <w:rFonts w:asciiTheme="majorHAnsi" w:hAnsiTheme="majorHAnsi" w:cstheme="majorHAnsi"/>
          <w:i/>
          <w:sz w:val="24"/>
          <w:szCs w:val="24"/>
        </w:rPr>
        <w:t>támogatók</w:t>
      </w:r>
      <w:r w:rsidRPr="00B65905">
        <w:rPr>
          <w:rFonts w:asciiTheme="majorHAnsi" w:hAnsiTheme="majorHAnsi" w:cstheme="majorHAnsi"/>
          <w:i/>
          <w:sz w:val="24"/>
          <w:szCs w:val="24"/>
        </w:rPr>
        <w:t>]</w:t>
      </w:r>
      <w:r w:rsidR="00BF32A6" w:rsidRPr="00B65905">
        <w:rPr>
          <w:rFonts w:asciiTheme="majorHAnsi" w:hAnsiTheme="majorHAnsi" w:cstheme="majorHAnsi"/>
          <w:i/>
          <w:sz w:val="24"/>
          <w:szCs w:val="24"/>
        </w:rPr>
        <w:t>,</w:t>
      </w:r>
    </w:p>
    <w:p w:rsidR="008D1624" w:rsidRPr="008C4B6F" w:rsidRDefault="008D1624" w:rsidP="00755CC8">
      <w:pPr>
        <w:pStyle w:val="Listaszerbekezds"/>
        <w:numPr>
          <w:ilvl w:val="0"/>
          <w:numId w:val="4"/>
        </w:numPr>
        <w:ind w:left="851"/>
        <w:jc w:val="both"/>
        <w:rPr>
          <w:rFonts w:asciiTheme="majorHAnsi" w:hAnsiTheme="majorHAnsi" w:cstheme="majorHAnsi"/>
          <w:sz w:val="24"/>
          <w:szCs w:val="24"/>
        </w:rPr>
      </w:pPr>
      <w:r w:rsidRPr="008C4B6F">
        <w:rPr>
          <w:rFonts w:asciiTheme="majorHAnsi" w:hAnsiTheme="majorHAnsi" w:cstheme="majorHAnsi"/>
          <w:sz w:val="24"/>
          <w:szCs w:val="24"/>
        </w:rPr>
        <w:t xml:space="preserve">alkalmaz-e </w:t>
      </w:r>
      <w:r w:rsidR="007B2F80">
        <w:rPr>
          <w:rFonts w:asciiTheme="majorHAnsi" w:hAnsiTheme="majorHAnsi" w:cstheme="majorHAnsi"/>
          <w:sz w:val="24"/>
          <w:szCs w:val="24"/>
        </w:rPr>
        <w:t>az Egyesület</w:t>
      </w:r>
      <w:r w:rsidRPr="008C4B6F">
        <w:rPr>
          <w:rFonts w:asciiTheme="majorHAnsi" w:hAnsiTheme="majorHAnsi" w:cstheme="majorHAnsi"/>
          <w:sz w:val="24"/>
          <w:szCs w:val="24"/>
        </w:rPr>
        <w:t xml:space="preserve"> adatfeldolgozót, ha igen kit, milyen célra és milyen személyes adatokhoz férhet hozzá és mennyi ideig tárolhatja a személyes adatokat </w:t>
      </w:r>
      <w:r w:rsidRPr="008C4B6F">
        <w:rPr>
          <w:rFonts w:asciiTheme="majorHAnsi" w:hAnsiTheme="majorHAnsi" w:cstheme="majorHAnsi"/>
          <w:i/>
          <w:sz w:val="24"/>
          <w:szCs w:val="24"/>
        </w:rPr>
        <w:t xml:space="preserve">[például </w:t>
      </w:r>
      <w:proofErr w:type="gramStart"/>
      <w:r w:rsidRPr="008C4B6F">
        <w:rPr>
          <w:rFonts w:asciiTheme="majorHAnsi" w:hAnsiTheme="majorHAnsi" w:cstheme="majorHAnsi"/>
          <w:i/>
          <w:sz w:val="24"/>
          <w:szCs w:val="24"/>
        </w:rPr>
        <w:t>szerver üzemeltető</w:t>
      </w:r>
      <w:proofErr w:type="gramEnd"/>
      <w:r w:rsidRPr="008C4B6F">
        <w:rPr>
          <w:rFonts w:asciiTheme="majorHAnsi" w:hAnsiTheme="majorHAnsi" w:cstheme="majorHAnsi"/>
          <w:i/>
          <w:sz w:val="24"/>
          <w:szCs w:val="24"/>
        </w:rPr>
        <w:t>, honlap üzemeltető]</w:t>
      </w:r>
      <w:r w:rsidR="00BF32A6" w:rsidRPr="008C4B6F">
        <w:rPr>
          <w:rFonts w:asciiTheme="majorHAnsi" w:hAnsiTheme="majorHAnsi" w:cstheme="majorHAnsi"/>
          <w:i/>
          <w:sz w:val="24"/>
          <w:szCs w:val="24"/>
        </w:rPr>
        <w:t>.</w:t>
      </w:r>
    </w:p>
    <w:p w:rsidR="008D1624" w:rsidRPr="00B65905" w:rsidRDefault="008D1624" w:rsidP="00B65905">
      <w:pPr>
        <w:pStyle w:val="Cmsor1"/>
      </w:pPr>
      <w:bookmarkStart w:id="8" w:name="_Toc129449671"/>
      <w:r w:rsidRPr="00B65905">
        <w:t>VIII. Az érintett jogai és azok érvényesítése</w:t>
      </w:r>
      <w:bookmarkEnd w:id="8"/>
    </w:p>
    <w:p w:rsidR="008D1624" w:rsidRPr="00B65905" w:rsidRDefault="005854B3"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D1624" w:rsidRPr="00B65905">
        <w:rPr>
          <w:rFonts w:asciiTheme="majorHAnsi" w:hAnsiTheme="majorHAnsi" w:cstheme="majorHAnsi"/>
          <w:sz w:val="24"/>
          <w:szCs w:val="24"/>
        </w:rPr>
        <w:t xml:space="preserve"> a GDPR rendelkezéseivel összhangban az alábbiakat biztosítja az érintettek számára.</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254084">
      <w:pPr>
        <w:pStyle w:val="Cmsor2"/>
      </w:pPr>
      <w:bookmarkStart w:id="9" w:name="_Toc129449672"/>
      <w:r w:rsidRPr="00B65905">
        <w:lastRenderedPageBreak/>
        <w:t>Tájékoztatáshoz való jog</w:t>
      </w:r>
      <w:bookmarkEnd w:id="9"/>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tájékoztatáshoz való jog minden adatkezelési jogalap vonatkozásában megilleti az érintettet.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tömör, átlátható, érthető és könnyen hozzáférhető formában, világosan és közérthetően megfogalmazva nyújt tájékoztatást az érintettek számára.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Az </w:t>
      </w:r>
      <w:proofErr w:type="gramStart"/>
      <w:r w:rsidRPr="00B65905">
        <w:rPr>
          <w:rFonts w:asciiTheme="majorHAnsi" w:hAnsiTheme="majorHAnsi" w:cstheme="majorHAnsi"/>
          <w:sz w:val="24"/>
          <w:szCs w:val="24"/>
        </w:rPr>
        <w:t>információkat</w:t>
      </w:r>
      <w:proofErr w:type="gramEnd"/>
      <w:r w:rsidRPr="00B65905">
        <w:rPr>
          <w:rFonts w:asciiTheme="majorHAnsi" w:hAnsiTheme="majorHAnsi" w:cstheme="majorHAnsi"/>
          <w:sz w:val="24"/>
          <w:szCs w:val="24"/>
        </w:rPr>
        <w:t xml:space="preserve"> írásban vagy más módon – ideértve adott esetben az elektronikus utat is – kell megadni.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254084">
      <w:pPr>
        <w:pStyle w:val="Cmsor2"/>
      </w:pPr>
      <w:bookmarkStart w:id="10" w:name="_Toc129449673"/>
      <w:r w:rsidRPr="00B65905">
        <w:t>Tájékoztatás az érintett kérésére</w:t>
      </w:r>
      <w:bookmarkEnd w:id="10"/>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érintett kérésére szóbeli tájékoztatás is adható, feltéve, hogy más módon igazolták az érintett személyazonosságát.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indokolatlan késedelem nélkül, de mindenféleképpen a kérelem beérkezésétől számított 30 napon belül tájékoztatja az érintettet </w:t>
      </w:r>
      <w:r w:rsidR="00190079" w:rsidRPr="00B65905">
        <w:rPr>
          <w:rFonts w:asciiTheme="majorHAnsi" w:hAnsiTheme="majorHAnsi" w:cstheme="majorHAnsi"/>
          <w:sz w:val="24"/>
          <w:szCs w:val="24"/>
        </w:rPr>
        <w:t>a</w:t>
      </w:r>
      <w:r w:rsidRPr="00B65905">
        <w:rPr>
          <w:rFonts w:asciiTheme="majorHAnsi" w:hAnsiTheme="majorHAnsi" w:cstheme="majorHAnsi"/>
          <w:sz w:val="24"/>
          <w:szCs w:val="24"/>
        </w:rPr>
        <w:t xml:space="preserve"> hozott intézkedésekről.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Szükség esetén, figyelembe véve a kérelem összetettségét és a kérelmek számát, a 30 napos határidő további 60 nappal meghosszabbítható. A határidő meghosszabbításáról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késedelem okainak megjelölésével a kérelem kézhezvételétől számított 30 napon belül tájékoztatja az érintettet. Ha az érintett elektronikus úton nyújtotta be a kérelmet, a tájékoztatást lehetőség szerint elektronikus úton kell megadni, kivéve, ha az érintett azt másként kéri.</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 A tájékoztatást és intézkedést díjmentesen kell biztosítani.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755CC8" w:rsidRDefault="008D1624" w:rsidP="00755CC8">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Ha az érintett kérelme egyértelműen megalapozatlan vagy – különösen ismétlődő jellege miatt – túlzó, úgy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figyelemmel a kért </w:t>
      </w:r>
      <w:proofErr w:type="gramStart"/>
      <w:r w:rsidRPr="00B65905">
        <w:rPr>
          <w:rFonts w:asciiTheme="majorHAnsi" w:hAnsiTheme="majorHAnsi" w:cstheme="majorHAnsi"/>
          <w:sz w:val="24"/>
          <w:szCs w:val="24"/>
        </w:rPr>
        <w:t>információ</w:t>
      </w:r>
      <w:proofErr w:type="gramEnd"/>
      <w:r w:rsidRPr="00B65905">
        <w:rPr>
          <w:rFonts w:asciiTheme="majorHAnsi" w:hAnsiTheme="majorHAnsi" w:cstheme="majorHAnsi"/>
          <w:sz w:val="24"/>
          <w:szCs w:val="24"/>
        </w:rPr>
        <w:t xml:space="preserve"> vagy tájékoztatás nyújtásával vagy a kért intézkedés meghozatalával járó adminisztratív költségekre:</w:t>
      </w:r>
      <w:r w:rsidRPr="00755CC8">
        <w:rPr>
          <w:rFonts w:asciiTheme="majorHAnsi" w:hAnsiTheme="majorHAnsi" w:cstheme="majorHAnsi"/>
          <w:sz w:val="24"/>
          <w:szCs w:val="24"/>
        </w:rPr>
        <w:t xml:space="preserve"> </w:t>
      </w:r>
    </w:p>
    <w:p w:rsidR="00755CC8" w:rsidRDefault="00755CC8" w:rsidP="00755CC8">
      <w:pPr>
        <w:pStyle w:val="Listaszerbekezds"/>
        <w:ind w:left="851"/>
        <w:jc w:val="both"/>
        <w:rPr>
          <w:rFonts w:asciiTheme="majorHAnsi" w:hAnsiTheme="majorHAnsi" w:cstheme="majorHAnsi"/>
          <w:sz w:val="24"/>
          <w:szCs w:val="24"/>
        </w:rPr>
      </w:pPr>
    </w:p>
    <w:p w:rsidR="008D1624" w:rsidRPr="00B65905" w:rsidRDefault="00190079" w:rsidP="00755CC8">
      <w:pPr>
        <w:pStyle w:val="Listaszerbekezds"/>
        <w:numPr>
          <w:ilvl w:val="0"/>
          <w:numId w:val="6"/>
        </w:numPr>
        <w:ind w:left="851"/>
        <w:jc w:val="both"/>
        <w:rPr>
          <w:rFonts w:asciiTheme="majorHAnsi" w:hAnsiTheme="majorHAnsi" w:cstheme="majorHAnsi"/>
          <w:sz w:val="24"/>
          <w:szCs w:val="24"/>
        </w:rPr>
      </w:pPr>
      <w:r w:rsidRPr="00B65905">
        <w:rPr>
          <w:rFonts w:asciiTheme="majorHAnsi" w:hAnsiTheme="majorHAnsi" w:cstheme="majorHAnsi"/>
          <w:sz w:val="24"/>
          <w:szCs w:val="24"/>
        </w:rPr>
        <w:t>ésszerű</w:t>
      </w:r>
      <w:r w:rsidR="008D1624" w:rsidRPr="00B65905">
        <w:rPr>
          <w:rFonts w:asciiTheme="majorHAnsi" w:hAnsiTheme="majorHAnsi" w:cstheme="majorHAnsi"/>
          <w:sz w:val="24"/>
          <w:szCs w:val="24"/>
        </w:rPr>
        <w:t xml:space="preserve"> összegű díjat számíthat fel, vagy </w:t>
      </w:r>
    </w:p>
    <w:p w:rsidR="008D1624" w:rsidRPr="00B65905" w:rsidRDefault="008D1624" w:rsidP="00755CC8">
      <w:pPr>
        <w:pStyle w:val="Listaszerbekezds"/>
        <w:numPr>
          <w:ilvl w:val="0"/>
          <w:numId w:val="6"/>
        </w:numPr>
        <w:ind w:left="851"/>
        <w:jc w:val="both"/>
        <w:rPr>
          <w:rFonts w:asciiTheme="majorHAnsi" w:hAnsiTheme="majorHAnsi" w:cstheme="majorHAnsi"/>
          <w:sz w:val="24"/>
          <w:szCs w:val="24"/>
        </w:rPr>
      </w:pPr>
      <w:r w:rsidRPr="00B65905">
        <w:rPr>
          <w:rFonts w:asciiTheme="majorHAnsi" w:hAnsiTheme="majorHAnsi" w:cstheme="majorHAnsi"/>
          <w:sz w:val="24"/>
          <w:szCs w:val="24"/>
        </w:rPr>
        <w:t>megtagadhatja a kérelem alapján történő intézkedést.</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 kérelem egyértelműen megalapozatlan vagy túlzó jellegének bizonyítása </w:t>
      </w:r>
      <w:r w:rsidR="007B2F80">
        <w:rPr>
          <w:rFonts w:asciiTheme="majorHAnsi" w:hAnsiTheme="majorHAnsi" w:cstheme="majorHAnsi"/>
          <w:sz w:val="24"/>
          <w:szCs w:val="24"/>
        </w:rPr>
        <w:t>az Egyesület</w:t>
      </w:r>
      <w:r w:rsidR="00190079" w:rsidRPr="00B65905">
        <w:rPr>
          <w:rFonts w:asciiTheme="majorHAnsi" w:hAnsiTheme="majorHAnsi" w:cstheme="majorHAnsi"/>
          <w:sz w:val="24"/>
          <w:szCs w:val="24"/>
        </w:rPr>
        <w:t>e</w:t>
      </w:r>
      <w:r w:rsidRPr="00B65905">
        <w:rPr>
          <w:rFonts w:asciiTheme="majorHAnsi" w:hAnsiTheme="majorHAnsi" w:cstheme="majorHAnsi"/>
          <w:sz w:val="24"/>
          <w:szCs w:val="24"/>
        </w:rPr>
        <w:t>t terheli.</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755CC8">
      <w:pPr>
        <w:pStyle w:val="Cmsor2"/>
      </w:pPr>
      <w:bookmarkStart w:id="11" w:name="_Toc129449674"/>
      <w:r w:rsidRPr="00B65905">
        <w:t>Kö</w:t>
      </w:r>
      <w:r w:rsidR="00562225" w:rsidRPr="00B65905">
        <w:t>t</w:t>
      </w:r>
      <w:r w:rsidRPr="00B65905">
        <w:t>elező tájékoztatás</w:t>
      </w:r>
      <w:bookmarkEnd w:id="11"/>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lastRenderedPageBreak/>
        <w:t>Amennyiben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adatokat közvetlenül az </w:t>
      </w:r>
      <w:proofErr w:type="spellStart"/>
      <w:r w:rsidRPr="00B65905">
        <w:rPr>
          <w:rFonts w:asciiTheme="majorHAnsi" w:hAnsiTheme="majorHAnsi" w:cstheme="majorHAnsi"/>
          <w:sz w:val="24"/>
          <w:szCs w:val="24"/>
        </w:rPr>
        <w:t>érintettől</w:t>
      </w:r>
      <w:proofErr w:type="spellEnd"/>
      <w:r w:rsidRPr="00B65905">
        <w:rPr>
          <w:rFonts w:asciiTheme="majorHAnsi" w:hAnsiTheme="majorHAnsi" w:cstheme="majorHAnsi"/>
          <w:sz w:val="24"/>
          <w:szCs w:val="24"/>
        </w:rPr>
        <w:t xml:space="preserve"> szer</w:t>
      </w:r>
      <w:r w:rsidR="008F44D4" w:rsidRPr="00B65905">
        <w:rPr>
          <w:rFonts w:asciiTheme="majorHAnsi" w:hAnsiTheme="majorHAnsi" w:cstheme="majorHAnsi"/>
          <w:sz w:val="24"/>
          <w:szCs w:val="24"/>
        </w:rPr>
        <w:t>ezte meg (ide értve különösen a tagokat</w:t>
      </w:r>
      <w:r w:rsidRPr="00B65905">
        <w:rPr>
          <w:rFonts w:asciiTheme="majorHAnsi" w:hAnsiTheme="majorHAnsi" w:cstheme="majorHAnsi"/>
          <w:sz w:val="24"/>
          <w:szCs w:val="24"/>
        </w:rPr>
        <w:t>), úgy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mindenképpen tájékoztatást nyújt az alábbiakról:</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7"/>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képviselőjének a kiléte és elérhetőségei; </w:t>
      </w:r>
    </w:p>
    <w:p w:rsidR="008D1624" w:rsidRPr="00B65905" w:rsidRDefault="008D1624" w:rsidP="008C4B6F">
      <w:pPr>
        <w:pStyle w:val="Listaszerbekezds"/>
        <w:numPr>
          <w:ilvl w:val="0"/>
          <w:numId w:val="7"/>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személyes adatok tervezett kezelésének célja, valamint az adatkezelés jogalapja</w:t>
      </w:r>
    </w:p>
    <w:p w:rsidR="008D1624" w:rsidRPr="00B65905" w:rsidRDefault="008D1624" w:rsidP="008C4B6F">
      <w:pPr>
        <w:pStyle w:val="Listaszerbekezds"/>
        <w:numPr>
          <w:ilvl w:val="0"/>
          <w:numId w:val="7"/>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 a jogos érdeken alapuló adatkezelés esetén,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vagy harmadik fél jogos érdekei; </w:t>
      </w:r>
    </w:p>
    <w:p w:rsidR="008D1624" w:rsidRPr="00B65905" w:rsidRDefault="008D1624" w:rsidP="008C4B6F">
      <w:pPr>
        <w:pStyle w:val="Listaszerbekezds"/>
        <w:numPr>
          <w:ilvl w:val="0"/>
          <w:numId w:val="7"/>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adott esetben a személyes adatok címzettjei</w:t>
      </w:r>
    </w:p>
    <w:p w:rsidR="008D1624" w:rsidRPr="00B65905" w:rsidRDefault="008D1624" w:rsidP="008C4B6F">
      <w:pPr>
        <w:pStyle w:val="Listaszerbekezds"/>
        <w:numPr>
          <w:ilvl w:val="0"/>
          <w:numId w:val="7"/>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adott esetben annak ténye, hogy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harmadik országba vagy nemzetközi szervezet részére kívánja továbbítani a személyes adatokat, </w:t>
      </w:r>
    </w:p>
    <w:p w:rsidR="00BF32A6" w:rsidRPr="00B65905" w:rsidRDefault="00BF32A6"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személyes adatok első megszerzésének időpontjában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fentieken túl az érintetteket tájékoztatja az alábbiakról is:</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755CC8">
      <w:pPr>
        <w:pStyle w:val="Listaszerbekezds"/>
        <w:numPr>
          <w:ilvl w:val="0"/>
          <w:numId w:val="8"/>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 személyes adatok tárolásának időtartamáról </w:t>
      </w:r>
    </w:p>
    <w:p w:rsidR="008D1624" w:rsidRPr="00B65905" w:rsidRDefault="008D1624" w:rsidP="00755CC8">
      <w:pPr>
        <w:pStyle w:val="Listaszerbekezds"/>
        <w:numPr>
          <w:ilvl w:val="0"/>
          <w:numId w:val="8"/>
        </w:numPr>
        <w:ind w:left="851"/>
        <w:jc w:val="both"/>
        <w:rPr>
          <w:rFonts w:asciiTheme="majorHAnsi" w:hAnsiTheme="majorHAnsi" w:cstheme="majorHAnsi"/>
          <w:sz w:val="24"/>
          <w:szCs w:val="24"/>
        </w:rPr>
      </w:pPr>
      <w:r w:rsidRPr="00B65905">
        <w:rPr>
          <w:rFonts w:asciiTheme="majorHAnsi" w:hAnsiTheme="majorHAnsi" w:cstheme="majorHAnsi"/>
          <w:sz w:val="24"/>
          <w:szCs w:val="24"/>
        </w:rPr>
        <w:t>az érintett azon jogáról, hogy kérelmezheti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190079" w:rsidRPr="00B65905">
        <w:rPr>
          <w:rFonts w:asciiTheme="majorHAnsi" w:hAnsiTheme="majorHAnsi" w:cstheme="majorHAnsi"/>
          <w:sz w:val="24"/>
          <w:szCs w:val="24"/>
        </w:rPr>
        <w:t>tő</w:t>
      </w:r>
      <w:r w:rsidRPr="00B65905">
        <w:rPr>
          <w:rFonts w:asciiTheme="majorHAnsi" w:hAnsiTheme="majorHAnsi" w:cstheme="majorHAnsi"/>
          <w:sz w:val="24"/>
          <w:szCs w:val="24"/>
        </w:rPr>
        <w:t xml:space="preserve">l a rá vonatkozó személyes adatokhoz való hozzáférést, azok helyesbítését, egyes jogalapokhoz tartozó adatkezelés esetében törlését vagy kezelésének korlátozását, és egyes jogalapokhoz tartozó adatkezelés esetében tiltakozhat az ilyen személyes adatok kezelése ellen, valamint az érintett adathordozhatósághoz való jogáról; </w:t>
      </w:r>
    </w:p>
    <w:p w:rsidR="008D1624" w:rsidRPr="00B65905" w:rsidRDefault="008D1624" w:rsidP="00755CC8">
      <w:pPr>
        <w:pStyle w:val="Listaszerbekezds"/>
        <w:numPr>
          <w:ilvl w:val="0"/>
          <w:numId w:val="8"/>
        </w:numPr>
        <w:ind w:left="851"/>
        <w:jc w:val="both"/>
        <w:rPr>
          <w:rFonts w:asciiTheme="majorHAnsi" w:hAnsiTheme="majorHAnsi" w:cstheme="majorHAnsi"/>
          <w:sz w:val="24"/>
          <w:szCs w:val="24"/>
        </w:rPr>
      </w:pPr>
      <w:r w:rsidRPr="00B65905">
        <w:rPr>
          <w:rFonts w:asciiTheme="majorHAnsi" w:hAnsiTheme="majorHAnsi" w:cstheme="majorHAnsi"/>
          <w:sz w:val="24"/>
          <w:szCs w:val="24"/>
        </w:rPr>
        <w:t>a hozzájáruláson alapuló adatkezelés bármely időpontban történő visszavonásához való jog, amely nem érinti a visszavonás előtt a hozzájárulás alapján végrehajtott adatkezelés jogszerűségét;</w:t>
      </w:r>
    </w:p>
    <w:p w:rsidR="008D1624" w:rsidRPr="00B65905" w:rsidRDefault="008D1624" w:rsidP="00755CC8">
      <w:pPr>
        <w:pStyle w:val="Listaszerbekezds"/>
        <w:numPr>
          <w:ilvl w:val="0"/>
          <w:numId w:val="8"/>
        </w:numPr>
        <w:ind w:left="851"/>
        <w:jc w:val="both"/>
        <w:rPr>
          <w:rFonts w:asciiTheme="majorHAnsi" w:hAnsiTheme="majorHAnsi" w:cstheme="majorHAnsi"/>
          <w:sz w:val="24"/>
          <w:szCs w:val="24"/>
        </w:rPr>
      </w:pPr>
      <w:r w:rsidRPr="00B65905">
        <w:rPr>
          <w:rFonts w:asciiTheme="majorHAnsi" w:hAnsiTheme="majorHAnsi" w:cstheme="majorHAnsi"/>
          <w:sz w:val="24"/>
          <w:szCs w:val="24"/>
        </w:rPr>
        <w:t>a felügyeleti hatósághoz (Nemzeti Adatvédelmi Hatóság, továbbiakban: Hatóság vagy NAIH) címzett panasz benyújtásának jogáról;</w:t>
      </w:r>
    </w:p>
    <w:p w:rsidR="008D1624" w:rsidRPr="00B65905" w:rsidRDefault="008D1624" w:rsidP="00755CC8">
      <w:pPr>
        <w:pStyle w:val="Listaszerbekezds"/>
        <w:numPr>
          <w:ilvl w:val="0"/>
          <w:numId w:val="8"/>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következményekkel járhat az adatszolgáltatás elmaradása.</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Ha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személyes adatokon a gyűjtésük céljától eltérő célból további adatkezelést kíván végezni, a további adatkezelést megelőzően tájékoztatja az érintettet e</w:t>
      </w:r>
      <w:r w:rsidR="00190079" w:rsidRPr="00B65905">
        <w:rPr>
          <w:rFonts w:asciiTheme="majorHAnsi" w:hAnsiTheme="majorHAnsi" w:cstheme="majorHAnsi"/>
          <w:sz w:val="24"/>
          <w:szCs w:val="24"/>
        </w:rPr>
        <w:t>rről az eltérő célról és a 33</w:t>
      </w:r>
      <w:r w:rsidRPr="00B65905">
        <w:rPr>
          <w:rFonts w:asciiTheme="majorHAnsi" w:hAnsiTheme="majorHAnsi" w:cstheme="majorHAnsi"/>
          <w:sz w:val="24"/>
          <w:szCs w:val="24"/>
        </w:rPr>
        <w:t xml:space="preserve">. pontban említett minden releváns kiegészítő </w:t>
      </w:r>
      <w:proofErr w:type="gramStart"/>
      <w:r w:rsidRPr="00B65905">
        <w:rPr>
          <w:rFonts w:asciiTheme="majorHAnsi" w:hAnsiTheme="majorHAnsi" w:cstheme="majorHAnsi"/>
          <w:sz w:val="24"/>
          <w:szCs w:val="24"/>
        </w:rPr>
        <w:t>információról</w:t>
      </w:r>
      <w:proofErr w:type="gramEnd"/>
      <w:r w:rsidRPr="00B65905">
        <w:rPr>
          <w:rFonts w:asciiTheme="majorHAnsi" w:hAnsiTheme="majorHAnsi" w:cstheme="majorHAnsi"/>
          <w:sz w:val="24"/>
          <w:szCs w:val="24"/>
        </w:rPr>
        <w: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kötelező tájékoztatásnak többféle módon tehet eleget. </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190079" w:rsidP="00755CC8">
      <w:pPr>
        <w:pStyle w:val="Listaszerbekezds"/>
        <w:numPr>
          <w:ilvl w:val="0"/>
          <w:numId w:val="9"/>
        </w:numPr>
        <w:ind w:left="851"/>
        <w:jc w:val="both"/>
        <w:rPr>
          <w:rFonts w:asciiTheme="majorHAnsi" w:hAnsiTheme="majorHAnsi" w:cstheme="majorHAnsi"/>
          <w:sz w:val="24"/>
          <w:szCs w:val="24"/>
        </w:rPr>
      </w:pPr>
      <w:r w:rsidRPr="00B65905">
        <w:rPr>
          <w:rFonts w:asciiTheme="majorHAnsi" w:hAnsiTheme="majorHAnsi" w:cstheme="majorHAnsi"/>
          <w:sz w:val="24"/>
          <w:szCs w:val="24"/>
        </w:rPr>
        <w:t>A 33</w:t>
      </w:r>
      <w:r w:rsidR="008D1624" w:rsidRPr="00B65905">
        <w:rPr>
          <w:rFonts w:asciiTheme="majorHAnsi" w:hAnsiTheme="majorHAnsi" w:cstheme="majorHAnsi"/>
          <w:sz w:val="24"/>
          <w:szCs w:val="24"/>
        </w:rPr>
        <w:t>. pontban foglalt információkat a</w:t>
      </w:r>
      <w:r w:rsidRPr="00B65905">
        <w:rPr>
          <w:rFonts w:asciiTheme="majorHAnsi" w:hAnsiTheme="majorHAnsi" w:cstheme="majorHAnsi"/>
          <w:sz w:val="24"/>
          <w:szCs w:val="24"/>
        </w:rPr>
        <w:t>z</w:t>
      </w:r>
      <w:r w:rsidR="008D1624"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D1624" w:rsidRPr="00B65905">
        <w:rPr>
          <w:rFonts w:asciiTheme="majorHAnsi" w:hAnsiTheme="majorHAnsi" w:cstheme="majorHAnsi"/>
          <w:sz w:val="24"/>
          <w:szCs w:val="24"/>
        </w:rPr>
        <w:t xml:space="preserve"> ("Adatkezelési tájékoztató" címen) közzéteszi a </w:t>
      </w:r>
      <w:proofErr w:type="gramStart"/>
      <w:r w:rsidR="008D1624" w:rsidRPr="00B65905">
        <w:rPr>
          <w:rFonts w:asciiTheme="majorHAnsi" w:hAnsiTheme="majorHAnsi" w:cstheme="majorHAnsi"/>
          <w:sz w:val="24"/>
          <w:szCs w:val="24"/>
        </w:rPr>
        <w:t>honlapján</w:t>
      </w:r>
      <w:proofErr w:type="gramEnd"/>
      <w:r w:rsidR="008D1624" w:rsidRPr="00B65905">
        <w:rPr>
          <w:rFonts w:asciiTheme="majorHAnsi" w:hAnsiTheme="majorHAnsi" w:cstheme="majorHAnsi"/>
          <w:sz w:val="24"/>
          <w:szCs w:val="24"/>
        </w:rPr>
        <w:t xml:space="preserve"> olyan módon, hogy az könnyen megtalálható és könnyen elérhető legyen bárki számára. </w:t>
      </w:r>
    </w:p>
    <w:p w:rsidR="008D1624" w:rsidRPr="00B65905" w:rsidRDefault="008D1624" w:rsidP="00755CC8">
      <w:pPr>
        <w:pStyle w:val="Listaszerbekezds"/>
        <w:ind w:left="851"/>
        <w:jc w:val="both"/>
        <w:rPr>
          <w:rFonts w:asciiTheme="majorHAnsi" w:hAnsiTheme="majorHAnsi" w:cstheme="majorHAnsi"/>
          <w:sz w:val="24"/>
          <w:szCs w:val="24"/>
        </w:rPr>
      </w:pPr>
    </w:p>
    <w:p w:rsidR="008D1624" w:rsidRPr="00B65905" w:rsidRDefault="005854B3" w:rsidP="00755CC8">
      <w:pPr>
        <w:pStyle w:val="Listaszerbekezds"/>
        <w:numPr>
          <w:ilvl w:val="0"/>
          <w:numId w:val="9"/>
        </w:numPr>
        <w:ind w:left="851"/>
        <w:jc w:val="both"/>
        <w:rPr>
          <w:rFonts w:asciiTheme="majorHAnsi" w:hAnsiTheme="majorHAnsi" w:cstheme="majorHAnsi"/>
          <w:sz w:val="24"/>
          <w:szCs w:val="24"/>
        </w:rPr>
      </w:pPr>
      <w:r w:rsidRPr="00B65905">
        <w:rPr>
          <w:rFonts w:asciiTheme="majorHAnsi" w:hAnsiTheme="majorHAnsi" w:cstheme="majorHAnsi"/>
          <w:sz w:val="24"/>
          <w:szCs w:val="24"/>
        </w:rPr>
        <w:t>A honlapon való közzété</w:t>
      </w:r>
      <w:r w:rsidR="008D1624" w:rsidRPr="00B65905">
        <w:rPr>
          <w:rFonts w:asciiTheme="majorHAnsi" w:hAnsiTheme="majorHAnsi" w:cstheme="majorHAnsi"/>
          <w:sz w:val="24"/>
          <w:szCs w:val="24"/>
        </w:rPr>
        <w:t>tel mellett vagy helyett, a</w:t>
      </w:r>
      <w:r w:rsidR="00190079" w:rsidRPr="00B65905">
        <w:rPr>
          <w:rFonts w:asciiTheme="majorHAnsi" w:hAnsiTheme="majorHAnsi" w:cstheme="majorHAnsi"/>
          <w:sz w:val="24"/>
          <w:szCs w:val="24"/>
        </w:rPr>
        <w:t>z</w:t>
      </w:r>
      <w:r w:rsidR="008D1624"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D1624" w:rsidRPr="00B65905">
        <w:rPr>
          <w:rFonts w:asciiTheme="majorHAnsi" w:hAnsiTheme="majorHAnsi" w:cstheme="majorHAnsi"/>
          <w:sz w:val="24"/>
          <w:szCs w:val="24"/>
        </w:rPr>
        <w:t xml:space="preserve"> választhatja az "Adatkezelési tájékoztató" szerződés mellékleteként történő hozzáférhetővé tételét. </w:t>
      </w:r>
      <w:r w:rsidR="008D1624" w:rsidRPr="00B65905">
        <w:rPr>
          <w:rFonts w:asciiTheme="majorHAnsi" w:hAnsiTheme="majorHAnsi" w:cstheme="majorHAnsi"/>
          <w:sz w:val="24"/>
          <w:szCs w:val="24"/>
        </w:rPr>
        <w:lastRenderedPageBreak/>
        <w:t>Ebben az esetben elegendő az adott érintetti körre vonatkozó adatkezelési tájékoztatást az érintett rendelkezésére bocsátani.</w:t>
      </w:r>
      <w:r w:rsidR="0077501B" w:rsidRPr="00B65905">
        <w:rPr>
          <w:rFonts w:asciiTheme="majorHAnsi" w:hAnsiTheme="majorHAnsi" w:cstheme="majorHAnsi"/>
          <w:sz w:val="24"/>
          <w:szCs w:val="24"/>
        </w:rPr>
        <w:t xml:space="preserve"> Általános Szerződési Feltétel (ÁSZF) részét nem képezheti az "Adatkezelési tájékoztató".</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Default="008D1624" w:rsidP="00755CC8">
      <w:pPr>
        <w:pStyle w:val="Cmsor2"/>
      </w:pPr>
      <w:bookmarkStart w:id="12" w:name="_Toc129449675"/>
      <w:r w:rsidRPr="00B65905">
        <w:t>Hozzáférés joga</w:t>
      </w:r>
      <w:bookmarkEnd w:id="12"/>
    </w:p>
    <w:p w:rsidR="00755CC8" w:rsidRPr="00755CC8" w:rsidRDefault="00755CC8" w:rsidP="00755CC8"/>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hozzáférés joga minden adatkezelési jogalap vonatkozásában megilleti az érintettet.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érintett jogosult arra, hogy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tő</w:t>
      </w:r>
      <w:r w:rsidRPr="00B65905">
        <w:rPr>
          <w:rFonts w:asciiTheme="majorHAnsi" w:hAnsiTheme="majorHAnsi" w:cstheme="majorHAnsi"/>
          <w:sz w:val="24"/>
          <w:szCs w:val="24"/>
        </w:rPr>
        <w:t xml:space="preserve">l visszajelzést kapjon arra vonatkozóan, hogy személyes adatainak kezelése folyamatban van-e, és ha ilyen adatkezelés folyamatban van, jogosult arra, hogy a személyes adatokhoz és a következő </w:t>
      </w:r>
      <w:proofErr w:type="gramStart"/>
      <w:r w:rsidRPr="00B65905">
        <w:rPr>
          <w:rFonts w:asciiTheme="majorHAnsi" w:hAnsiTheme="majorHAnsi" w:cstheme="majorHAnsi"/>
          <w:sz w:val="24"/>
          <w:szCs w:val="24"/>
        </w:rPr>
        <w:t>információkhoz</w:t>
      </w:r>
      <w:proofErr w:type="gramEnd"/>
      <w:r w:rsidRPr="00B65905">
        <w:rPr>
          <w:rFonts w:asciiTheme="majorHAnsi" w:hAnsiTheme="majorHAnsi" w:cstheme="majorHAnsi"/>
          <w:sz w:val="24"/>
          <w:szCs w:val="24"/>
        </w:rPr>
        <w:t xml:space="preserve"> hozzáférést kapjon:</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céljai; </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 személyes adatok </w:t>
      </w:r>
      <w:proofErr w:type="gramStart"/>
      <w:r w:rsidRPr="00B65905">
        <w:rPr>
          <w:rFonts w:asciiTheme="majorHAnsi" w:hAnsiTheme="majorHAnsi" w:cstheme="majorHAnsi"/>
          <w:sz w:val="24"/>
          <w:szCs w:val="24"/>
        </w:rPr>
        <w:t>kategóriái</w:t>
      </w:r>
      <w:proofErr w:type="gramEnd"/>
      <w:r w:rsidRPr="00B65905">
        <w:rPr>
          <w:rFonts w:asciiTheme="majorHAnsi" w:hAnsiTheme="majorHAnsi" w:cstheme="majorHAnsi"/>
          <w:sz w:val="24"/>
          <w:szCs w:val="24"/>
        </w:rPr>
        <w:t xml:space="preserve">; </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azon címzettek vagy címzettek </w:t>
      </w:r>
      <w:proofErr w:type="gramStart"/>
      <w:r w:rsidRPr="00B65905">
        <w:rPr>
          <w:rFonts w:asciiTheme="majorHAnsi" w:hAnsiTheme="majorHAnsi" w:cstheme="majorHAnsi"/>
          <w:sz w:val="24"/>
          <w:szCs w:val="24"/>
        </w:rPr>
        <w:t>kategóriái</w:t>
      </w:r>
      <w:proofErr w:type="gramEnd"/>
      <w:r w:rsidRPr="00B65905">
        <w:rPr>
          <w:rFonts w:asciiTheme="majorHAnsi" w:hAnsiTheme="majorHAnsi" w:cstheme="majorHAnsi"/>
          <w:sz w:val="24"/>
          <w:szCs w:val="24"/>
        </w:rPr>
        <w:t>, akikkel, illetve amelyekkel a személyes adatokat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közölte vagy közölni fogja</w:t>
      </w:r>
      <w:r w:rsidR="00BF32A6" w:rsidRPr="00B65905">
        <w:rPr>
          <w:rFonts w:asciiTheme="majorHAnsi" w:hAnsiTheme="majorHAnsi" w:cstheme="majorHAnsi"/>
          <w:sz w:val="24"/>
          <w:szCs w:val="24"/>
        </w:rPr>
        <w:t>,</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adott esetben a személyes adatok t</w:t>
      </w:r>
      <w:r w:rsidR="00BF32A6" w:rsidRPr="00B65905">
        <w:rPr>
          <w:rFonts w:asciiTheme="majorHAnsi" w:hAnsiTheme="majorHAnsi" w:cstheme="majorHAnsi"/>
          <w:sz w:val="24"/>
          <w:szCs w:val="24"/>
        </w:rPr>
        <w:t>árolásának tervezett időtartama;</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 az érintett azon joga, hogy kérelmezheti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tő</w:t>
      </w:r>
      <w:r w:rsidRPr="00B65905">
        <w:rPr>
          <w:rFonts w:asciiTheme="majorHAnsi" w:hAnsiTheme="majorHAnsi" w:cstheme="majorHAnsi"/>
          <w:sz w:val="24"/>
          <w:szCs w:val="24"/>
        </w:rPr>
        <w:t xml:space="preserve">l a rá vonatkozó személyes adatok helyesbítését, egyes jogalapokhoz kötött adatkezelés esetén ezen adatok törlését vagy kezelésének korlátozását, és egyes jogalapokhoz kötött adatkezelés esetén tiltakozhat az ilyen személyes adatok kezelése ellen; </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 felügyeleti hatósághoz címzett panasz benyújtásának joga; </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 ha az adatokat nem az </w:t>
      </w:r>
      <w:proofErr w:type="spellStart"/>
      <w:r w:rsidRPr="00B65905">
        <w:rPr>
          <w:rFonts w:asciiTheme="majorHAnsi" w:hAnsiTheme="majorHAnsi" w:cstheme="majorHAnsi"/>
          <w:sz w:val="24"/>
          <w:szCs w:val="24"/>
        </w:rPr>
        <w:t>érintettől</w:t>
      </w:r>
      <w:proofErr w:type="spellEnd"/>
      <w:r w:rsidRPr="00B65905">
        <w:rPr>
          <w:rFonts w:asciiTheme="majorHAnsi" w:hAnsiTheme="majorHAnsi" w:cstheme="majorHAnsi"/>
          <w:sz w:val="24"/>
          <w:szCs w:val="24"/>
        </w:rPr>
        <w:t xml:space="preserve"> gyűjtötték, a forrásukra vonatkozó minden elérhető </w:t>
      </w:r>
      <w:proofErr w:type="gramStart"/>
      <w:r w:rsidRPr="00B65905">
        <w:rPr>
          <w:rFonts w:asciiTheme="majorHAnsi" w:hAnsiTheme="majorHAnsi" w:cstheme="majorHAnsi"/>
          <w:sz w:val="24"/>
          <w:szCs w:val="24"/>
        </w:rPr>
        <w:t>információ</w:t>
      </w:r>
      <w:proofErr w:type="gramEnd"/>
      <w:r w:rsidRPr="00B65905">
        <w:rPr>
          <w:rFonts w:asciiTheme="majorHAnsi" w:hAnsiTheme="majorHAnsi" w:cstheme="majorHAnsi"/>
          <w:sz w:val="24"/>
          <w:szCs w:val="24"/>
        </w:rPr>
        <w:t xml:space="preserve">; </w:t>
      </w:r>
    </w:p>
    <w:p w:rsidR="008D1624" w:rsidRPr="00B65905" w:rsidRDefault="008D1624" w:rsidP="00755CC8">
      <w:pPr>
        <w:pStyle w:val="Listaszerbekezds"/>
        <w:numPr>
          <w:ilvl w:val="0"/>
          <w:numId w:val="10"/>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automatizált döntéshozatal ténye, ideértve a profilalkotást is, valamint legalább ezekben az esetekben az alkalmazott logikára és arra vonatkozó érthető </w:t>
      </w:r>
      <w:proofErr w:type="gramStart"/>
      <w:r w:rsidRPr="00B65905">
        <w:rPr>
          <w:rFonts w:asciiTheme="majorHAnsi" w:hAnsiTheme="majorHAnsi" w:cstheme="majorHAnsi"/>
          <w:sz w:val="24"/>
          <w:szCs w:val="24"/>
        </w:rPr>
        <w:t>információk</w:t>
      </w:r>
      <w:proofErr w:type="gramEnd"/>
      <w:r w:rsidRPr="00B65905">
        <w:rPr>
          <w:rFonts w:asciiTheme="majorHAnsi" w:hAnsiTheme="majorHAnsi" w:cstheme="majorHAnsi"/>
          <w:sz w:val="24"/>
          <w:szCs w:val="24"/>
        </w:rPr>
        <w:t xml:space="preserve">, hogy az ilyen adatkezelés milyen jelentőséggel bír, és az érintettre nézve milyen várható következményekkel jár. </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adatkezelés tárgyát képező személyes adatok másolatát az érintett rendelkezésére bocsátja.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érintett által kért további másolatokért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adminisztratív költségeken alapuló, </w:t>
      </w:r>
      <w:r w:rsidR="008F44D4" w:rsidRPr="00B65905">
        <w:rPr>
          <w:rFonts w:asciiTheme="majorHAnsi" w:hAnsiTheme="majorHAnsi" w:cstheme="majorHAnsi"/>
          <w:sz w:val="24"/>
          <w:szCs w:val="24"/>
        </w:rPr>
        <w:t>ésszerű</w:t>
      </w:r>
      <w:r w:rsidR="00190079" w:rsidRPr="00B65905">
        <w:rPr>
          <w:rFonts w:asciiTheme="majorHAnsi" w:hAnsiTheme="majorHAnsi" w:cstheme="majorHAnsi"/>
          <w:sz w:val="24"/>
          <w:szCs w:val="24"/>
        </w:rPr>
        <w:t xml:space="preserve"> mértékű díjat számíthat fel</w:t>
      </w:r>
      <w:r w:rsidRPr="00B65905">
        <w:rPr>
          <w:rFonts w:asciiTheme="majorHAnsi" w:hAnsiTheme="majorHAnsi" w:cstheme="majorHAnsi"/>
          <w:sz w:val="24"/>
          <w:szCs w:val="24"/>
        </w:rPr>
        <w: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755CC8">
      <w:pPr>
        <w:pStyle w:val="Cmsor2"/>
      </w:pPr>
      <w:bookmarkStart w:id="13" w:name="_Toc129449676"/>
      <w:r w:rsidRPr="00B65905">
        <w:t>Helyesbítéshez való jog</w:t>
      </w:r>
      <w:bookmarkEnd w:id="13"/>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helyesbítéshez való jog minden adatkezelési jogalap vonatkozásában megilleti az érintettet.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az érintett erre irányuló kérelme esetén indokolatlan késedelem nélkül helyesbíti az érintettre vonatkozóan pontatlanul kezelt személyes adatokat. Az érintett jogosult arra, hogy kérje a hiányos személyes adatok – egyebek mellett kiegészítő nyilatkozat útján történő – kiegészítését.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755CC8">
      <w:pPr>
        <w:pStyle w:val="Cmsor2"/>
      </w:pPr>
      <w:bookmarkStart w:id="14" w:name="_Toc129449677"/>
      <w:r w:rsidRPr="00B65905">
        <w:t>Törléshez (elfeledtetéshez) való jog</w:t>
      </w:r>
      <w:bookmarkEnd w:id="14"/>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 törléshez (elfeledtetéshez) való jog nem illeti meg az érintettet </w:t>
      </w:r>
      <w:proofErr w:type="gramStart"/>
      <w:r w:rsidRPr="00B65905">
        <w:rPr>
          <w:rFonts w:asciiTheme="majorHAnsi" w:hAnsiTheme="majorHAnsi" w:cstheme="majorHAnsi"/>
          <w:sz w:val="24"/>
          <w:szCs w:val="24"/>
        </w:rPr>
        <w:t>automatikusan</w:t>
      </w:r>
      <w:proofErr w:type="gramEnd"/>
      <w:r w:rsidRPr="00B65905">
        <w:rPr>
          <w:rFonts w:asciiTheme="majorHAnsi" w:hAnsiTheme="majorHAnsi" w:cstheme="majorHAnsi"/>
          <w:sz w:val="24"/>
          <w:szCs w:val="24"/>
        </w:rPr>
        <w:t>, minden jogalaphoz kapcsolódó adatkezelés vonatkozásában.</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indokolatlan késedelem nélkül </w:t>
      </w:r>
      <w:proofErr w:type="spellStart"/>
      <w:r w:rsidRPr="00B65905">
        <w:rPr>
          <w:rFonts w:asciiTheme="majorHAnsi" w:hAnsiTheme="majorHAnsi" w:cstheme="majorHAnsi"/>
          <w:sz w:val="24"/>
          <w:szCs w:val="24"/>
        </w:rPr>
        <w:t>törli</w:t>
      </w:r>
      <w:proofErr w:type="spellEnd"/>
      <w:r w:rsidRPr="00B65905">
        <w:rPr>
          <w:rFonts w:asciiTheme="majorHAnsi" w:hAnsiTheme="majorHAnsi" w:cstheme="majorHAnsi"/>
          <w:sz w:val="24"/>
          <w:szCs w:val="24"/>
        </w:rPr>
        <w:t xml:space="preserve"> az érintettre vonatkozó személyes adatokat, ha az alábbi indokok valamelyike fennáll: </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 személyes adatokra már nincs szükség abból a célból, amelyből azokat gyűjtötték vagy más módon kezelték; </w:t>
      </w: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 visszavonja az adatkezelés alapját képező hozzájárulását </w:t>
      </w:r>
      <w:proofErr w:type="gramStart"/>
      <w:r w:rsidRPr="00B65905">
        <w:rPr>
          <w:rFonts w:asciiTheme="majorHAnsi" w:hAnsiTheme="majorHAnsi" w:cstheme="majorHAnsi"/>
          <w:sz w:val="24"/>
          <w:szCs w:val="24"/>
        </w:rPr>
        <w:t>(hozzájáruláson</w:t>
      </w:r>
      <w:proofErr w:type="gramEnd"/>
      <w:r w:rsidRPr="00B65905">
        <w:rPr>
          <w:rFonts w:asciiTheme="majorHAnsi" w:hAnsiTheme="majorHAnsi" w:cstheme="majorHAnsi"/>
          <w:sz w:val="24"/>
          <w:szCs w:val="24"/>
        </w:rPr>
        <w:t xml:space="preserve"> alapuló adatkezelés esetén), és az adatkezelésnek nincs más jogalapja; </w:t>
      </w: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az érintett tiltakozik az adatkezelés ellen, és nincs elsőbbséget élvező jogszerű ok az adatkezelésre a 17.</w:t>
      </w:r>
      <w:r w:rsidR="00190079" w:rsidRPr="00B65905">
        <w:rPr>
          <w:rFonts w:asciiTheme="majorHAnsi" w:hAnsiTheme="majorHAnsi" w:cstheme="majorHAnsi"/>
          <w:sz w:val="24"/>
          <w:szCs w:val="24"/>
        </w:rPr>
        <w:t xml:space="preserve"> </w:t>
      </w:r>
      <w:r w:rsidRPr="00B65905">
        <w:rPr>
          <w:rFonts w:asciiTheme="majorHAnsi" w:hAnsiTheme="majorHAnsi" w:cstheme="majorHAnsi"/>
          <w:sz w:val="24"/>
          <w:szCs w:val="24"/>
        </w:rPr>
        <w:t>és 18. pontok szerint alkalmazott adatkezelés jogalapok esetében (közhatalmi jogosítványon alapuló vagy jogos érdeken alapuló adatkezelés)</w:t>
      </w: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a személyes adatok jogellenesen kerültek kezelésre;</w:t>
      </w: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a személyes adatokat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re</w:t>
      </w:r>
      <w:r w:rsidRPr="00B65905">
        <w:rPr>
          <w:rFonts w:asciiTheme="majorHAnsi" w:hAnsiTheme="majorHAnsi" w:cstheme="majorHAnsi"/>
          <w:sz w:val="24"/>
          <w:szCs w:val="24"/>
        </w:rPr>
        <w:t xml:space="preserve"> alkalmazandó uniós vagy tagállami jogban előírt jogi kötelezetts</w:t>
      </w:r>
      <w:r w:rsidR="00254084">
        <w:rPr>
          <w:rFonts w:asciiTheme="majorHAnsi" w:hAnsiTheme="majorHAnsi" w:cstheme="majorHAnsi"/>
          <w:sz w:val="24"/>
          <w:szCs w:val="24"/>
        </w:rPr>
        <w:t>ég teljesítéséhez törölni kell.</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érintett törlési kérelmének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nem tesz eleget, amennyiben az adatkezelés szükséges a személyes adatok kezelését előíró,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re</w:t>
      </w:r>
      <w:r w:rsidRPr="00B65905">
        <w:rPr>
          <w:rFonts w:asciiTheme="majorHAnsi" w:hAnsiTheme="majorHAnsi" w:cstheme="majorHAnsi"/>
          <w:sz w:val="24"/>
          <w:szCs w:val="24"/>
        </w:rPr>
        <w:t xml:space="preserve"> alkalmazandó jogszabályi kötelezettség teljesítéséhez.</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Amennyiben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he</w:t>
      </w:r>
      <w:r w:rsidRPr="00B65905">
        <w:rPr>
          <w:rFonts w:asciiTheme="majorHAnsi" w:hAnsiTheme="majorHAnsi" w:cstheme="majorHAnsi"/>
          <w:sz w:val="24"/>
          <w:szCs w:val="24"/>
        </w:rPr>
        <w:t>z törlési kérelem érkezik,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első lépésként megvizsgálja, hogy a törlési kérelem valóban a jogosulttól származik-e. Ennek érdekében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elkérheti az érintett és </w:t>
      </w:r>
      <w:r w:rsidR="00190079" w:rsidRPr="00B65905">
        <w:rPr>
          <w:rFonts w:asciiTheme="majorHAnsi" w:hAnsiTheme="majorHAnsi" w:cstheme="majorHAnsi"/>
          <w:sz w:val="24"/>
          <w:szCs w:val="24"/>
        </w:rPr>
        <w:t>az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között fennálló szerződés azonosítására szolgáló adatokat, az érintett számára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által kiállított irat azonosítószámát, az érintettről nyilvántartott személyaz</w:t>
      </w:r>
      <w:r w:rsidR="005854B3" w:rsidRPr="00B65905">
        <w:rPr>
          <w:rFonts w:asciiTheme="majorHAnsi" w:hAnsiTheme="majorHAnsi" w:cstheme="majorHAnsi"/>
          <w:sz w:val="24"/>
          <w:szCs w:val="24"/>
        </w:rPr>
        <w:t>o</w:t>
      </w:r>
      <w:r w:rsidRPr="00B65905">
        <w:rPr>
          <w:rFonts w:asciiTheme="majorHAnsi" w:hAnsiTheme="majorHAnsi" w:cstheme="majorHAnsi"/>
          <w:sz w:val="24"/>
          <w:szCs w:val="24"/>
        </w:rPr>
        <w:t>nosító adatok megadását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azonban nem kérhet azonosításként </w:t>
      </w:r>
      <w:proofErr w:type="gramStart"/>
      <w:r w:rsidRPr="00B65905">
        <w:rPr>
          <w:rFonts w:asciiTheme="majorHAnsi" w:hAnsiTheme="majorHAnsi" w:cstheme="majorHAnsi"/>
          <w:sz w:val="24"/>
          <w:szCs w:val="24"/>
        </w:rPr>
        <w:t>olyan  plusz</w:t>
      </w:r>
      <w:proofErr w:type="gramEnd"/>
      <w:r w:rsidRPr="00B65905">
        <w:rPr>
          <w:rFonts w:asciiTheme="majorHAnsi" w:hAnsiTheme="majorHAnsi" w:cstheme="majorHAnsi"/>
          <w:sz w:val="24"/>
          <w:szCs w:val="24"/>
        </w:rPr>
        <w:t xml:space="preserve"> adatot, amelyet az érintettről nem tart nyilván).</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Amennyiben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F44D4" w:rsidRPr="00B65905">
        <w:rPr>
          <w:rFonts w:asciiTheme="majorHAnsi" w:hAnsiTheme="majorHAnsi" w:cstheme="majorHAnsi"/>
          <w:sz w:val="24"/>
          <w:szCs w:val="24"/>
        </w:rPr>
        <w:t>ne</w:t>
      </w:r>
      <w:r w:rsidRPr="00B65905">
        <w:rPr>
          <w:rFonts w:asciiTheme="majorHAnsi" w:hAnsiTheme="majorHAnsi" w:cstheme="majorHAnsi"/>
          <w:sz w:val="24"/>
          <w:szCs w:val="24"/>
        </w:rPr>
        <w:t>k eleget kell tennie a törlési kérelemnek, úgy köteles mindent megtenni annak érdekében, hogy a személyes adat az összes adatbázisból törlésre kerüljön.</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lastRenderedPageBreak/>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törlésről jegyz</w:t>
      </w:r>
      <w:r w:rsidR="008F44D4" w:rsidRPr="00B65905">
        <w:rPr>
          <w:rFonts w:asciiTheme="majorHAnsi" w:hAnsiTheme="majorHAnsi" w:cstheme="majorHAnsi"/>
          <w:sz w:val="24"/>
          <w:szCs w:val="24"/>
        </w:rPr>
        <w:t>ő</w:t>
      </w:r>
      <w:r w:rsidRPr="00B65905">
        <w:rPr>
          <w:rFonts w:asciiTheme="majorHAnsi" w:hAnsiTheme="majorHAnsi" w:cstheme="majorHAnsi"/>
          <w:sz w:val="24"/>
          <w:szCs w:val="24"/>
        </w:rPr>
        <w:t>könyvet vesz fel annak érdekében, hogy a törlés megtörténtét igazolni tudja. A jegyzőkönyvet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képviselője vagy az a </w:t>
      </w:r>
      <w:proofErr w:type="gramStart"/>
      <w:r w:rsidRPr="00B65905">
        <w:rPr>
          <w:rFonts w:asciiTheme="majorHAnsi" w:hAnsiTheme="majorHAnsi" w:cstheme="majorHAnsi"/>
          <w:sz w:val="24"/>
          <w:szCs w:val="24"/>
        </w:rPr>
        <w:t>személy(</w:t>
      </w:r>
      <w:proofErr w:type="spellStart"/>
      <w:proofErr w:type="gramEnd"/>
      <w:r w:rsidRPr="00B65905">
        <w:rPr>
          <w:rFonts w:asciiTheme="majorHAnsi" w:hAnsiTheme="majorHAnsi" w:cstheme="majorHAnsi"/>
          <w:sz w:val="24"/>
          <w:szCs w:val="24"/>
        </w:rPr>
        <w:t>ek</w:t>
      </w:r>
      <w:proofErr w:type="spellEnd"/>
      <w:r w:rsidRPr="00B65905">
        <w:rPr>
          <w:rFonts w:asciiTheme="majorHAnsi" w:hAnsiTheme="majorHAnsi" w:cstheme="majorHAnsi"/>
          <w:sz w:val="24"/>
          <w:szCs w:val="24"/>
        </w:rPr>
        <w:t>) írja(</w:t>
      </w:r>
      <w:proofErr w:type="spellStart"/>
      <w:r w:rsidRPr="00B65905">
        <w:rPr>
          <w:rFonts w:asciiTheme="majorHAnsi" w:hAnsiTheme="majorHAnsi" w:cstheme="majorHAnsi"/>
          <w:sz w:val="24"/>
          <w:szCs w:val="24"/>
        </w:rPr>
        <w:t>ák</w:t>
      </w:r>
      <w:proofErr w:type="spellEnd"/>
      <w:r w:rsidRPr="00B65905">
        <w:rPr>
          <w:rFonts w:asciiTheme="majorHAnsi" w:hAnsiTheme="majorHAnsi" w:cstheme="majorHAnsi"/>
          <w:sz w:val="24"/>
          <w:szCs w:val="24"/>
        </w:rPr>
        <w:t>) alá, aki(k)</w:t>
      </w:r>
      <w:proofErr w:type="spellStart"/>
      <w:r w:rsidRPr="00B65905">
        <w:rPr>
          <w:rFonts w:asciiTheme="majorHAnsi" w:hAnsiTheme="majorHAnsi" w:cstheme="majorHAnsi"/>
          <w:sz w:val="24"/>
          <w:szCs w:val="24"/>
        </w:rPr>
        <w:t>nek</w:t>
      </w:r>
      <w:proofErr w:type="spellEnd"/>
      <w:r w:rsidRPr="00B65905">
        <w:rPr>
          <w:rFonts w:asciiTheme="majorHAnsi" w:hAnsiTheme="majorHAnsi" w:cstheme="majorHAnsi"/>
          <w:sz w:val="24"/>
          <w:szCs w:val="24"/>
        </w:rPr>
        <w:t xml:space="preserve"> erre a munkaköri leírása nyomán jogosultsága van. A törlési jegyzőkönyv tartalmazza:</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12"/>
        </w:numPr>
        <w:ind w:left="851"/>
        <w:jc w:val="both"/>
        <w:rPr>
          <w:rFonts w:asciiTheme="majorHAnsi" w:hAnsiTheme="majorHAnsi" w:cstheme="majorHAnsi"/>
          <w:sz w:val="24"/>
          <w:szCs w:val="24"/>
        </w:rPr>
      </w:pPr>
      <w:r w:rsidRPr="00B65905">
        <w:rPr>
          <w:rFonts w:asciiTheme="majorHAnsi" w:hAnsiTheme="majorHAnsi" w:cstheme="majorHAnsi"/>
          <w:sz w:val="24"/>
          <w:szCs w:val="24"/>
        </w:rPr>
        <w:t>az érintett nevét</w:t>
      </w:r>
      <w:r w:rsidR="00254084">
        <w:rPr>
          <w:rFonts w:asciiTheme="majorHAnsi" w:hAnsiTheme="majorHAnsi" w:cstheme="majorHAnsi"/>
          <w:sz w:val="24"/>
          <w:szCs w:val="24"/>
        </w:rPr>
        <w:t>,</w:t>
      </w:r>
    </w:p>
    <w:p w:rsidR="008D1624" w:rsidRPr="00B65905" w:rsidRDefault="00BF32A6" w:rsidP="00755CC8">
      <w:pPr>
        <w:pStyle w:val="Listaszerbekezds"/>
        <w:numPr>
          <w:ilvl w:val="0"/>
          <w:numId w:val="12"/>
        </w:numPr>
        <w:ind w:left="851"/>
        <w:jc w:val="both"/>
        <w:rPr>
          <w:rFonts w:asciiTheme="majorHAnsi" w:hAnsiTheme="majorHAnsi" w:cstheme="majorHAnsi"/>
          <w:sz w:val="24"/>
          <w:szCs w:val="24"/>
        </w:rPr>
      </w:pPr>
      <w:r w:rsidRPr="00B65905">
        <w:rPr>
          <w:rFonts w:asciiTheme="majorHAnsi" w:hAnsiTheme="majorHAnsi" w:cstheme="majorHAnsi"/>
          <w:sz w:val="24"/>
          <w:szCs w:val="24"/>
        </w:rPr>
        <w:t>a törölt személyes adattípust,</w:t>
      </w:r>
    </w:p>
    <w:p w:rsidR="008D1624" w:rsidRPr="00B65905" w:rsidRDefault="008D1624" w:rsidP="00755CC8">
      <w:pPr>
        <w:pStyle w:val="Listaszerbekezds"/>
        <w:numPr>
          <w:ilvl w:val="0"/>
          <w:numId w:val="12"/>
        </w:numPr>
        <w:ind w:left="851"/>
        <w:jc w:val="both"/>
        <w:rPr>
          <w:rFonts w:asciiTheme="majorHAnsi" w:hAnsiTheme="majorHAnsi" w:cstheme="majorHAnsi"/>
          <w:sz w:val="24"/>
          <w:szCs w:val="24"/>
        </w:rPr>
      </w:pPr>
      <w:r w:rsidRPr="00B65905">
        <w:rPr>
          <w:rFonts w:asciiTheme="majorHAnsi" w:hAnsiTheme="majorHAnsi" w:cstheme="majorHAnsi"/>
          <w:sz w:val="24"/>
          <w:szCs w:val="24"/>
        </w:rPr>
        <w:t>a törlés időpontját.</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tájékoztatja a törlési kötelezettségről mindazokat, akik számára a személyes adat továbbításra került.</w:t>
      </w:r>
    </w:p>
    <w:p w:rsidR="008D1624" w:rsidRPr="00B65905" w:rsidRDefault="008D1624" w:rsidP="008C4B6F">
      <w:p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b/>
        <w:t>Az adatkezelés korlátozáshoz való jog</w:t>
      </w: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 korlátozáshoz való jog minden adatkezelési jogalap vonatkozásában megilleti az érintettet.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érintett kérésére korlátozza az adatkezelést, ha az alábbiak valamelyike teljesül:</w:t>
      </w:r>
    </w:p>
    <w:p w:rsidR="008D1624" w:rsidRPr="00B65905" w:rsidRDefault="008D1624" w:rsidP="00755CC8">
      <w:pPr>
        <w:pStyle w:val="Listaszerbekezds"/>
        <w:numPr>
          <w:ilvl w:val="0"/>
          <w:numId w:val="13"/>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 vitatja a személyes adatok pontosságát, ez esetben a korlátozás arra az időtartamra vonatkozik, amely lehetővé teszi, hogy az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ellenőrizze a személyes adatok pontosságát;  </w:t>
      </w:r>
    </w:p>
    <w:p w:rsidR="008D1624" w:rsidRPr="00B65905" w:rsidRDefault="008D1624" w:rsidP="00755CC8">
      <w:pPr>
        <w:pStyle w:val="Listaszerbekezds"/>
        <w:numPr>
          <w:ilvl w:val="0"/>
          <w:numId w:val="13"/>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jogellenes, és az érintett </w:t>
      </w:r>
      <w:proofErr w:type="spellStart"/>
      <w:r w:rsidRPr="00B65905">
        <w:rPr>
          <w:rFonts w:asciiTheme="majorHAnsi" w:hAnsiTheme="majorHAnsi" w:cstheme="majorHAnsi"/>
          <w:sz w:val="24"/>
          <w:szCs w:val="24"/>
        </w:rPr>
        <w:t>ellenzi</w:t>
      </w:r>
      <w:proofErr w:type="spellEnd"/>
      <w:r w:rsidRPr="00B65905">
        <w:rPr>
          <w:rFonts w:asciiTheme="majorHAnsi" w:hAnsiTheme="majorHAnsi" w:cstheme="majorHAnsi"/>
          <w:sz w:val="24"/>
          <w:szCs w:val="24"/>
        </w:rPr>
        <w:t xml:space="preserve"> az adatok törlését, és </w:t>
      </w:r>
      <w:proofErr w:type="gramStart"/>
      <w:r w:rsidRPr="00B65905">
        <w:rPr>
          <w:rFonts w:asciiTheme="majorHAnsi" w:hAnsiTheme="majorHAnsi" w:cstheme="majorHAnsi"/>
          <w:sz w:val="24"/>
          <w:szCs w:val="24"/>
        </w:rPr>
        <w:t>ehelyett</w:t>
      </w:r>
      <w:proofErr w:type="gramEnd"/>
      <w:r w:rsidRPr="00B65905">
        <w:rPr>
          <w:rFonts w:asciiTheme="majorHAnsi" w:hAnsiTheme="majorHAnsi" w:cstheme="majorHAnsi"/>
          <w:sz w:val="24"/>
          <w:szCs w:val="24"/>
        </w:rPr>
        <w:t xml:space="preserve"> kéri azok felhasználásának korlátozását; </w:t>
      </w:r>
    </w:p>
    <w:p w:rsidR="008D1624" w:rsidRPr="00B65905" w:rsidRDefault="007B2F80" w:rsidP="00755CC8">
      <w:pPr>
        <w:pStyle w:val="Listaszerbekezds"/>
        <w:numPr>
          <w:ilvl w:val="0"/>
          <w:numId w:val="13"/>
        </w:numPr>
        <w:ind w:left="851"/>
        <w:jc w:val="both"/>
        <w:rPr>
          <w:rFonts w:asciiTheme="majorHAnsi" w:hAnsiTheme="majorHAnsi" w:cstheme="majorHAnsi"/>
          <w:sz w:val="24"/>
          <w:szCs w:val="24"/>
        </w:rPr>
      </w:pPr>
      <w:r>
        <w:rPr>
          <w:rFonts w:asciiTheme="majorHAnsi" w:hAnsiTheme="majorHAnsi" w:cstheme="majorHAnsi"/>
          <w:sz w:val="24"/>
          <w:szCs w:val="24"/>
        </w:rPr>
        <w:t>az Egyesület</w:t>
      </w:r>
      <w:r w:rsidR="008F44D4" w:rsidRPr="00B65905">
        <w:rPr>
          <w:rFonts w:asciiTheme="majorHAnsi" w:hAnsiTheme="majorHAnsi" w:cstheme="majorHAnsi"/>
          <w:sz w:val="24"/>
          <w:szCs w:val="24"/>
        </w:rPr>
        <w:t>ne</w:t>
      </w:r>
      <w:r w:rsidR="008D1624" w:rsidRPr="00B65905">
        <w:rPr>
          <w:rFonts w:asciiTheme="majorHAnsi" w:hAnsiTheme="majorHAnsi" w:cstheme="majorHAnsi"/>
          <w:sz w:val="24"/>
          <w:szCs w:val="24"/>
        </w:rPr>
        <w:t>k már nincs szüksége a személyes adatokra adatkezelés céljából, de az érintett igényli azokat jogi igények előterjesztéséhez, érvényesítéséhez vagy védelméhez; vagy</w:t>
      </w:r>
    </w:p>
    <w:p w:rsidR="008D1624" w:rsidRPr="00B65905" w:rsidRDefault="008D1624" w:rsidP="00755CC8">
      <w:pPr>
        <w:pStyle w:val="Listaszerbekezds"/>
        <w:numPr>
          <w:ilvl w:val="0"/>
          <w:numId w:val="1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 az érintett a 17. és 18. pontok szerint alkalmazott adatkezelés jogalapok esetében (közhatalmi jogosítványon alapuló vagy jogos érdeken alapuló adatkezelés) tiltakozott az adatkezelés ellen; ez esetben a korlátozás arra az időtartamra vonatkozik, amíg megállapításra nem kerül, hogy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jogos indokai elsőbbséget élveznek-e az érintett jogos indokaival szemben. </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Ha az adatkezelés az előző pont alapján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tájékoztatja a kötelezettségről mindazokat, akik számára a személyes adat továbbításra került.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254084">
      <w:pPr>
        <w:pStyle w:val="Cmsor2"/>
      </w:pPr>
      <w:bookmarkStart w:id="15" w:name="_Toc129449678"/>
      <w:r w:rsidRPr="00B65905">
        <w:lastRenderedPageBreak/>
        <w:t>Tiltakozás</w:t>
      </w:r>
      <w:bookmarkEnd w:id="15"/>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 tiltakozás joga az érintettet a közhatalmi jogosítványon alapuló vagy jogos érdeken alapuló adatkezelés adatkezelési jogalapok esetében illeti meg.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az érintett </w:t>
      </w:r>
      <w:r w:rsidR="0077501B" w:rsidRPr="00B65905">
        <w:rPr>
          <w:rFonts w:asciiTheme="majorHAnsi" w:hAnsiTheme="majorHAnsi" w:cstheme="majorHAnsi"/>
          <w:sz w:val="24"/>
          <w:szCs w:val="24"/>
        </w:rPr>
        <w:t xml:space="preserve">tiltakozás </w:t>
      </w:r>
      <w:r w:rsidRPr="00B65905">
        <w:rPr>
          <w:rFonts w:asciiTheme="majorHAnsi" w:hAnsiTheme="majorHAnsi" w:cstheme="majorHAnsi"/>
          <w:sz w:val="24"/>
          <w:szCs w:val="24"/>
        </w:rPr>
        <w:t xml:space="preserve">iránti kérelme esetén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Ha a személyes adatok kezelése közvetlen üzletszerzés érdekében történik, az érintett jogosult arra, hogy bármikor tiltakozzon a rá vonatkozó személyes adatok e célból történő kezelése ellen.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Ha az érintett tiltakozik a személyes adatok közvetlen üzletszerzés érdekében történő kezelése ellen, akkor a személyes adatok a továbbiakban e célból nem kezelhetők.</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254084">
      <w:pPr>
        <w:pStyle w:val="Cmsor2"/>
      </w:pPr>
      <w:bookmarkStart w:id="16" w:name="_Toc129449679"/>
      <w:r w:rsidRPr="00B65905">
        <w:t>Adathordozhatósághoz való jog</w:t>
      </w:r>
      <w:bookmarkEnd w:id="16"/>
      <w:r w:rsidRPr="00B65905">
        <w:t xml:space="preserve">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adathordozhatósághoz való jog a hozzájáruláson vagy a</w:t>
      </w:r>
      <w:r w:rsidR="008F44D4" w:rsidRPr="00B65905">
        <w:rPr>
          <w:rFonts w:asciiTheme="majorHAnsi" w:hAnsiTheme="majorHAnsi" w:cstheme="majorHAnsi"/>
          <w:sz w:val="24"/>
          <w:szCs w:val="24"/>
        </w:rPr>
        <w:t xml:space="preserve"> szerződésen alapuló adatkez</w:t>
      </w:r>
      <w:r w:rsidRPr="00B65905">
        <w:rPr>
          <w:rFonts w:asciiTheme="majorHAnsi" w:hAnsiTheme="majorHAnsi" w:cstheme="majorHAnsi"/>
          <w:sz w:val="24"/>
          <w:szCs w:val="24"/>
        </w:rPr>
        <w:t>elés jogalap esetében illeti meg az érintettet, ha az adatkezelés automatizált módon történik.</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biztosítja, hogy érintett a rá vonatkozó, általa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számára rendelkezésére bocsátott személyes adatokat tagolt, széles körben használt, géppel olvasható formátumban megkapja, továbbá, hogy ezeket az adatokat az érintett egy másik adatkezelőnek továbbítsa.</w:t>
      </w:r>
    </w:p>
    <w:p w:rsidR="00BF32A6" w:rsidRPr="00B65905" w:rsidRDefault="00BF32A6" w:rsidP="00BF32A6">
      <w:pPr>
        <w:jc w:val="both"/>
        <w:rPr>
          <w:rFonts w:asciiTheme="majorHAnsi" w:hAnsiTheme="majorHAnsi" w:cstheme="majorHAnsi"/>
          <w:sz w:val="24"/>
          <w:szCs w:val="24"/>
        </w:rPr>
      </w:pPr>
    </w:p>
    <w:p w:rsidR="008D1624" w:rsidRPr="00B65905" w:rsidRDefault="008D1624" w:rsidP="00B65905">
      <w:pPr>
        <w:pStyle w:val="Cmsor1"/>
      </w:pPr>
      <w:bookmarkStart w:id="17" w:name="_Toc129449680"/>
      <w:r w:rsidRPr="00B65905">
        <w:t>IX. Adatkezelési tevékenységek nyilvántartása</w:t>
      </w:r>
      <w:bookmarkEnd w:id="17"/>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adatkezelési tevékenységek nyilvántartását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az elszámoltathatóság elvéből következően annak érdekében végzi, hogy az GDPR-</w:t>
      </w:r>
      <w:proofErr w:type="spellStart"/>
      <w:r w:rsidRPr="00B65905">
        <w:rPr>
          <w:rFonts w:asciiTheme="majorHAnsi" w:hAnsiTheme="majorHAnsi" w:cstheme="majorHAnsi"/>
          <w:sz w:val="24"/>
          <w:szCs w:val="24"/>
        </w:rPr>
        <w:t>nak</w:t>
      </w:r>
      <w:proofErr w:type="spellEnd"/>
      <w:r w:rsidRPr="00B65905">
        <w:rPr>
          <w:rFonts w:asciiTheme="majorHAnsi" w:hAnsiTheme="majorHAnsi" w:cstheme="majorHAnsi"/>
          <w:sz w:val="24"/>
          <w:szCs w:val="24"/>
        </w:rPr>
        <w:t xml:space="preserve"> való megfelelést nyomon tudja követni, és igazolni tudja.</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felelősségébe tartozóan végzett adatkezelési tevékenységekről legalább az alábbi nyilvántartásokat vezeti:</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adattovábbítás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lastRenderedPageBreak/>
        <w:t>érintetti jogok érvényesítése iránti kérelmek és az arra a</w:t>
      </w:r>
      <w:r w:rsidR="00254084">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által adott válaszok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hatósági megkeresések és az arra a</w:t>
      </w:r>
      <w:r w:rsidR="00254084">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által adott válaszok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adatkezelés megszüntetése iránti kérelmek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ügyfelek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marketing célú megkeresések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munkaviszonnyal összefüggő személyes adatok kezelésének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munkaerő-felvétel nyilvántartása</w:t>
      </w:r>
      <w:r w:rsidR="00254084">
        <w:rPr>
          <w:rFonts w:asciiTheme="majorHAnsi" w:hAnsiTheme="majorHAnsi" w:cstheme="majorHAnsi"/>
          <w:sz w:val="24"/>
          <w:szCs w:val="24"/>
        </w:rPr>
        <w:t>,</w:t>
      </w:r>
    </w:p>
    <w:p w:rsidR="008D1624" w:rsidRPr="00B65905" w:rsidRDefault="008D1624" w:rsidP="00755CC8">
      <w:pPr>
        <w:pStyle w:val="Listaszerbekezds"/>
        <w:numPr>
          <w:ilvl w:val="0"/>
          <w:numId w:val="15"/>
        </w:numPr>
        <w:ind w:left="851"/>
        <w:jc w:val="both"/>
        <w:rPr>
          <w:rFonts w:asciiTheme="majorHAnsi" w:hAnsiTheme="majorHAnsi" w:cstheme="majorHAnsi"/>
          <w:sz w:val="24"/>
          <w:szCs w:val="24"/>
        </w:rPr>
      </w:pPr>
      <w:r w:rsidRPr="00B65905">
        <w:rPr>
          <w:rFonts w:asciiTheme="majorHAnsi" w:hAnsiTheme="majorHAnsi" w:cstheme="majorHAnsi"/>
          <w:sz w:val="24"/>
          <w:szCs w:val="24"/>
        </w:rPr>
        <w:t>adatvédelmi incidensek nyilvántartása.</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felelősségébe tartozóan végzett, a 6</w:t>
      </w:r>
      <w:r w:rsidR="0077501B" w:rsidRPr="00B65905">
        <w:rPr>
          <w:rFonts w:asciiTheme="majorHAnsi" w:hAnsiTheme="majorHAnsi" w:cstheme="majorHAnsi"/>
          <w:sz w:val="24"/>
          <w:szCs w:val="24"/>
        </w:rPr>
        <w:t>2</w:t>
      </w:r>
      <w:r w:rsidRPr="00B65905">
        <w:rPr>
          <w:rFonts w:asciiTheme="majorHAnsi" w:hAnsiTheme="majorHAnsi" w:cstheme="majorHAnsi"/>
          <w:sz w:val="24"/>
          <w:szCs w:val="24"/>
        </w:rPr>
        <w:t>. pontban meghatározott adatkezelési tevékenységekről vezetett nyilvántartásait az alábbi tartalommal vezeti:</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7B2F80" w:rsidP="00755CC8">
      <w:pPr>
        <w:pStyle w:val="Listaszerbekezds"/>
        <w:numPr>
          <w:ilvl w:val="0"/>
          <w:numId w:val="14"/>
        </w:numPr>
        <w:ind w:left="851"/>
        <w:jc w:val="both"/>
        <w:rPr>
          <w:rFonts w:asciiTheme="majorHAnsi" w:hAnsiTheme="majorHAnsi" w:cstheme="majorHAnsi"/>
          <w:sz w:val="24"/>
          <w:szCs w:val="24"/>
        </w:rPr>
      </w:pPr>
      <w:r>
        <w:rPr>
          <w:rFonts w:asciiTheme="majorHAnsi" w:hAnsiTheme="majorHAnsi" w:cstheme="majorHAnsi"/>
          <w:sz w:val="24"/>
          <w:szCs w:val="24"/>
        </w:rPr>
        <w:t>az Egyesület</w:t>
      </w:r>
      <w:r w:rsidR="008D1624" w:rsidRPr="00B65905">
        <w:rPr>
          <w:rFonts w:asciiTheme="majorHAnsi" w:hAnsiTheme="majorHAnsi" w:cstheme="majorHAnsi"/>
          <w:sz w:val="24"/>
          <w:szCs w:val="24"/>
        </w:rPr>
        <w:t xml:space="preserve"> neve és elérhetősége, valamint – ha van ilyen – </w:t>
      </w:r>
      <w:r>
        <w:rPr>
          <w:rFonts w:asciiTheme="majorHAnsi" w:hAnsiTheme="majorHAnsi" w:cstheme="majorHAnsi"/>
          <w:sz w:val="24"/>
          <w:szCs w:val="24"/>
        </w:rPr>
        <w:t>az Egyesület</w:t>
      </w:r>
      <w:r w:rsidR="008D1624" w:rsidRPr="00B65905">
        <w:rPr>
          <w:rFonts w:asciiTheme="majorHAnsi" w:hAnsiTheme="majorHAnsi" w:cstheme="majorHAnsi"/>
          <w:sz w:val="24"/>
          <w:szCs w:val="24"/>
        </w:rPr>
        <w:t xml:space="preserve"> képviselőjének és az adatvédelmi tisztviselőnek a neve és elérhetősége; </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adatkezelés céljai; </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az érintettek </w:t>
      </w:r>
      <w:proofErr w:type="gramStart"/>
      <w:r w:rsidRPr="00B65905">
        <w:rPr>
          <w:rFonts w:asciiTheme="majorHAnsi" w:hAnsiTheme="majorHAnsi" w:cstheme="majorHAnsi"/>
          <w:sz w:val="24"/>
          <w:szCs w:val="24"/>
        </w:rPr>
        <w:t>kategóriáinak</w:t>
      </w:r>
      <w:proofErr w:type="gramEnd"/>
      <w:r w:rsidRPr="00B65905">
        <w:rPr>
          <w:rFonts w:asciiTheme="majorHAnsi" w:hAnsiTheme="majorHAnsi" w:cstheme="majorHAnsi"/>
          <w:sz w:val="24"/>
          <w:szCs w:val="24"/>
        </w:rPr>
        <w:t xml:space="preserve">, valamint a személyes adatok kategóriáinak ismertetése; </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olyan címzettek </w:t>
      </w:r>
      <w:proofErr w:type="gramStart"/>
      <w:r w:rsidRPr="00B65905">
        <w:rPr>
          <w:rFonts w:asciiTheme="majorHAnsi" w:hAnsiTheme="majorHAnsi" w:cstheme="majorHAnsi"/>
          <w:sz w:val="24"/>
          <w:szCs w:val="24"/>
        </w:rPr>
        <w:t>kategóriái</w:t>
      </w:r>
      <w:proofErr w:type="gramEnd"/>
      <w:r w:rsidRPr="00B65905">
        <w:rPr>
          <w:rFonts w:asciiTheme="majorHAnsi" w:hAnsiTheme="majorHAnsi" w:cstheme="majorHAnsi"/>
          <w:sz w:val="24"/>
          <w:szCs w:val="24"/>
        </w:rPr>
        <w:t xml:space="preserve">, akikkel a személyes adatokat közlik vagy közölni fogják </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adott esetben a személyes adatok harmadik országba vagy nemzetközi szervezet részére történő továbbítására vonatkozó </w:t>
      </w:r>
      <w:proofErr w:type="gramStart"/>
      <w:r w:rsidRPr="00B65905">
        <w:rPr>
          <w:rFonts w:asciiTheme="majorHAnsi" w:hAnsiTheme="majorHAnsi" w:cstheme="majorHAnsi"/>
          <w:sz w:val="24"/>
          <w:szCs w:val="24"/>
        </w:rPr>
        <w:t>információk</w:t>
      </w:r>
      <w:proofErr w:type="gramEnd"/>
      <w:r w:rsidRPr="00B65905">
        <w:rPr>
          <w:rFonts w:asciiTheme="majorHAnsi" w:hAnsiTheme="majorHAnsi" w:cstheme="majorHAnsi"/>
          <w:sz w:val="24"/>
          <w:szCs w:val="24"/>
        </w:rPr>
        <w:t>;</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ha lehetséges, a különböző adatkategóriák törlésére előirányzott határidők;</w:t>
      </w:r>
    </w:p>
    <w:p w:rsidR="008D1624" w:rsidRPr="00B65905" w:rsidRDefault="008D1624" w:rsidP="00755CC8">
      <w:pPr>
        <w:pStyle w:val="Listaszerbekezds"/>
        <w:numPr>
          <w:ilvl w:val="0"/>
          <w:numId w:val="14"/>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ha lehetséges, a technikai és szervezési intézkedések általános leírása. </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Amennyiben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adatfeldolgozóként is végez tevékenységet, úgy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nyilvántartást vezet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nevében végzett adatkezelési tevékenységek valamennyi </w:t>
      </w:r>
      <w:proofErr w:type="gramStart"/>
      <w:r w:rsidRPr="00B65905">
        <w:rPr>
          <w:rFonts w:asciiTheme="majorHAnsi" w:hAnsiTheme="majorHAnsi" w:cstheme="majorHAnsi"/>
          <w:sz w:val="24"/>
          <w:szCs w:val="24"/>
        </w:rPr>
        <w:t>kategóriájáról</w:t>
      </w:r>
      <w:proofErr w:type="gramEnd"/>
      <w:r w:rsidRPr="00B65905">
        <w:rPr>
          <w:rFonts w:asciiTheme="majorHAnsi" w:hAnsiTheme="majorHAnsi" w:cstheme="majorHAnsi"/>
          <w:sz w:val="24"/>
          <w:szCs w:val="24"/>
        </w:rPr>
        <w:t xml:space="preserve">. Ez a nyilvántartás a következő </w:t>
      </w:r>
      <w:proofErr w:type="gramStart"/>
      <w:r w:rsidRPr="00B65905">
        <w:rPr>
          <w:rFonts w:asciiTheme="majorHAnsi" w:hAnsiTheme="majorHAnsi" w:cstheme="majorHAnsi"/>
          <w:sz w:val="24"/>
          <w:szCs w:val="24"/>
        </w:rPr>
        <w:t>információkat</w:t>
      </w:r>
      <w:proofErr w:type="gramEnd"/>
      <w:r w:rsidRPr="00B65905">
        <w:rPr>
          <w:rFonts w:asciiTheme="majorHAnsi" w:hAnsiTheme="majorHAnsi" w:cstheme="majorHAnsi"/>
          <w:sz w:val="24"/>
          <w:szCs w:val="24"/>
        </w:rPr>
        <w:t xml:space="preserve"> tartalmazza: </w:t>
      </w:r>
    </w:p>
    <w:p w:rsidR="008D1624" w:rsidRPr="00B65905" w:rsidRDefault="008D1624" w:rsidP="00B54F75">
      <w:pPr>
        <w:pStyle w:val="Listaszerbekezds"/>
        <w:ind w:left="780"/>
        <w:jc w:val="both"/>
        <w:rPr>
          <w:rFonts w:asciiTheme="majorHAnsi" w:hAnsiTheme="majorHAnsi" w:cstheme="majorHAnsi"/>
          <w:sz w:val="24"/>
          <w:szCs w:val="24"/>
        </w:rPr>
      </w:pPr>
    </w:p>
    <w:p w:rsidR="008D1624" w:rsidRPr="00B65905" w:rsidRDefault="008D1624" w:rsidP="00755CC8">
      <w:pPr>
        <w:pStyle w:val="Listaszerbekezds"/>
        <w:numPr>
          <w:ilvl w:val="0"/>
          <w:numId w:val="16"/>
        </w:numPr>
        <w:ind w:left="851"/>
        <w:jc w:val="both"/>
        <w:rPr>
          <w:rFonts w:asciiTheme="majorHAnsi" w:hAnsiTheme="majorHAnsi" w:cstheme="majorHAnsi"/>
          <w:sz w:val="24"/>
          <w:szCs w:val="24"/>
        </w:rPr>
      </w:pPr>
      <w:r w:rsidRPr="00B65905">
        <w:rPr>
          <w:rFonts w:asciiTheme="majorHAnsi" w:hAnsiTheme="majorHAnsi" w:cstheme="majorHAnsi"/>
          <w:sz w:val="24"/>
          <w:szCs w:val="24"/>
        </w:rPr>
        <w:t>az adatfeldolgozó vagy adatfeldolgozók és azok képviselőinek neve és elérhetőségei;</w:t>
      </w:r>
    </w:p>
    <w:p w:rsidR="008D1624" w:rsidRPr="00B65905" w:rsidRDefault="008D1624" w:rsidP="00755CC8">
      <w:pPr>
        <w:pStyle w:val="Listaszerbekezds"/>
        <w:numPr>
          <w:ilvl w:val="0"/>
          <w:numId w:val="16"/>
        </w:numPr>
        <w:ind w:left="851"/>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nevében végzett adatkezelési tevékenységek </w:t>
      </w:r>
      <w:proofErr w:type="gramStart"/>
      <w:r w:rsidRPr="00B65905">
        <w:rPr>
          <w:rFonts w:asciiTheme="majorHAnsi" w:hAnsiTheme="majorHAnsi" w:cstheme="majorHAnsi"/>
          <w:sz w:val="24"/>
          <w:szCs w:val="24"/>
        </w:rPr>
        <w:t>kategóriái</w:t>
      </w:r>
      <w:proofErr w:type="gramEnd"/>
      <w:r w:rsidRPr="00B65905">
        <w:rPr>
          <w:rFonts w:asciiTheme="majorHAnsi" w:hAnsiTheme="majorHAnsi" w:cstheme="majorHAnsi"/>
          <w:sz w:val="24"/>
          <w:szCs w:val="24"/>
        </w:rPr>
        <w:t xml:space="preserve">; </w:t>
      </w:r>
    </w:p>
    <w:p w:rsidR="008D1624" w:rsidRPr="00B65905" w:rsidRDefault="008D1624" w:rsidP="00755CC8">
      <w:pPr>
        <w:pStyle w:val="Listaszerbekezds"/>
        <w:numPr>
          <w:ilvl w:val="0"/>
          <w:numId w:val="16"/>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adott esetben a személyes adatok harmadik országba vagy nemzetközi szervezet részére történő továbbítása. </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8C4B6F" w:rsidRDefault="008D1624" w:rsidP="007516E7">
      <w:pPr>
        <w:pStyle w:val="Listaszerbekezds"/>
        <w:numPr>
          <w:ilvl w:val="0"/>
          <w:numId w:val="1"/>
        </w:numPr>
        <w:ind w:left="426" w:hanging="426"/>
        <w:jc w:val="both"/>
        <w:rPr>
          <w:rFonts w:asciiTheme="majorHAnsi" w:hAnsiTheme="majorHAnsi" w:cstheme="majorHAnsi"/>
          <w:sz w:val="24"/>
          <w:szCs w:val="24"/>
        </w:rPr>
      </w:pPr>
      <w:r w:rsidRPr="008C4B6F">
        <w:rPr>
          <w:rFonts w:asciiTheme="majorHAnsi" w:hAnsiTheme="majorHAnsi" w:cstheme="majorHAnsi"/>
          <w:sz w:val="24"/>
          <w:szCs w:val="24"/>
        </w:rPr>
        <w:t xml:space="preserve">A nyilvántartásokat </w:t>
      </w:r>
      <w:r w:rsidR="007B2F80">
        <w:rPr>
          <w:rFonts w:asciiTheme="majorHAnsi" w:hAnsiTheme="majorHAnsi" w:cstheme="majorHAnsi"/>
          <w:sz w:val="24"/>
          <w:szCs w:val="24"/>
        </w:rPr>
        <w:t xml:space="preserve">az </w:t>
      </w:r>
      <w:proofErr w:type="gramStart"/>
      <w:r w:rsidR="007B2F80">
        <w:rPr>
          <w:rFonts w:asciiTheme="majorHAnsi" w:hAnsiTheme="majorHAnsi" w:cstheme="majorHAnsi"/>
          <w:sz w:val="24"/>
          <w:szCs w:val="24"/>
        </w:rPr>
        <w:t>Egyesület</w:t>
      </w:r>
      <w:r w:rsidRPr="008C4B6F">
        <w:rPr>
          <w:rFonts w:asciiTheme="majorHAnsi" w:hAnsiTheme="majorHAnsi" w:cstheme="majorHAnsi"/>
          <w:sz w:val="24"/>
          <w:szCs w:val="24"/>
        </w:rPr>
        <w:t xml:space="preserve"> írásban</w:t>
      </w:r>
      <w:proofErr w:type="gramEnd"/>
      <w:r w:rsidRPr="008C4B6F">
        <w:rPr>
          <w:rFonts w:asciiTheme="majorHAnsi" w:hAnsiTheme="majorHAnsi" w:cstheme="majorHAnsi"/>
          <w:sz w:val="24"/>
          <w:szCs w:val="24"/>
        </w:rPr>
        <w:t xml:space="preserve"> vezeti, papír alapon vagy elektronikus formátumban.</w:t>
      </w:r>
    </w:p>
    <w:p w:rsidR="008D1624" w:rsidRPr="00B65905" w:rsidRDefault="008D1624" w:rsidP="008C4B6F">
      <w:pPr>
        <w:pStyle w:val="Cmsor1"/>
      </w:pPr>
      <w:bookmarkStart w:id="18" w:name="_Toc129449681"/>
      <w:r w:rsidRPr="00B65905">
        <w:t xml:space="preserve">X. </w:t>
      </w:r>
      <w:r w:rsidRPr="008C4B6F">
        <w:t>Adatbiztonsági</w:t>
      </w:r>
      <w:r w:rsidRPr="00B65905">
        <w:t xml:space="preserve"> rendelkezések</w:t>
      </w:r>
      <w:bookmarkEnd w:id="18"/>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a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B65905">
        <w:rPr>
          <w:rFonts w:asciiTheme="majorHAnsi" w:hAnsiTheme="majorHAnsi" w:cstheme="majorHAnsi"/>
          <w:sz w:val="24"/>
          <w:szCs w:val="24"/>
        </w:rPr>
        <w:lastRenderedPageBreak/>
        <w:t xml:space="preserve">figyelembevételével megfelelő technikai és szervezési intézkedéseket hajt végre annak érdekében, hogy a kockázat mértékének megfelelő szintű adatbiztonságot </w:t>
      </w:r>
      <w:proofErr w:type="gramStart"/>
      <w:r w:rsidRPr="00B65905">
        <w:rPr>
          <w:rFonts w:asciiTheme="majorHAnsi" w:hAnsiTheme="majorHAnsi" w:cstheme="majorHAnsi"/>
          <w:sz w:val="24"/>
          <w:szCs w:val="24"/>
        </w:rPr>
        <w:t>garantálja</w:t>
      </w:r>
      <w:proofErr w:type="gramEnd"/>
      <w:r w:rsidRPr="00B65905">
        <w:rPr>
          <w:rFonts w:asciiTheme="majorHAnsi" w:hAnsiTheme="majorHAnsi" w:cstheme="majorHAnsi"/>
          <w:sz w:val="24"/>
          <w:szCs w:val="24"/>
        </w:rPr>
        <w:t>.</w:t>
      </w:r>
    </w:p>
    <w:p w:rsidR="008F44D4" w:rsidRPr="00B65905" w:rsidRDefault="008F44D4" w:rsidP="008C4B6F">
      <w:pPr>
        <w:pStyle w:val="Listaszerbekezds"/>
        <w:ind w:left="426" w:hanging="426"/>
        <w:jc w:val="both"/>
        <w:rPr>
          <w:rFonts w:asciiTheme="majorHAnsi" w:hAnsiTheme="majorHAnsi" w:cstheme="majorHAnsi"/>
          <w:sz w:val="24"/>
          <w:szCs w:val="24"/>
        </w:rPr>
      </w:pPr>
    </w:p>
    <w:p w:rsidR="008D1624" w:rsidRPr="008C4B6F" w:rsidRDefault="008F44D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w:t>
      </w:r>
      <w:r w:rsidR="00190079" w:rsidRPr="00B65905">
        <w:rPr>
          <w:rFonts w:asciiTheme="majorHAnsi" w:hAnsiTheme="majorHAnsi" w:cstheme="majorHAnsi"/>
          <w:sz w:val="24"/>
          <w:szCs w:val="24"/>
        </w:rPr>
        <w:t>z</w:t>
      </w:r>
      <w:r w:rsidR="008D1624"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008D1624" w:rsidRPr="00B65905">
        <w:rPr>
          <w:rFonts w:asciiTheme="majorHAnsi" w:hAnsiTheme="majorHAnsi" w:cstheme="majorHAnsi"/>
          <w:sz w:val="24"/>
          <w:szCs w:val="24"/>
        </w:rPr>
        <w:t xml:space="preserve"> biztosítja, hogy az általa kezelt adatokhoz kizárólag az arra megfelelő jogosultsággal rendelkezők férjenek hozzá</w:t>
      </w:r>
      <w:r w:rsidRPr="00B65905">
        <w:rPr>
          <w:rFonts w:asciiTheme="majorHAnsi" w:hAnsiTheme="majorHAnsi" w:cstheme="majorHAnsi"/>
          <w:sz w:val="24"/>
          <w:szCs w:val="24"/>
        </w:rPr>
        <w:t>.</w:t>
      </w:r>
      <w:r w:rsidR="008D1624" w:rsidRPr="00B65905">
        <w:rPr>
          <w:rFonts w:asciiTheme="majorHAnsi" w:hAnsiTheme="majorHAnsi" w:cstheme="majorHAnsi"/>
          <w:sz w:val="24"/>
          <w:szCs w:val="24"/>
        </w:rPr>
        <w:t xml:space="preserve"> </w:t>
      </w:r>
    </w:p>
    <w:p w:rsidR="008D1624" w:rsidRPr="008C4B6F" w:rsidRDefault="008D1624" w:rsidP="008C4B6F">
      <w:pPr>
        <w:pStyle w:val="Cmsor1"/>
        <w:rPr>
          <w:rFonts w:cstheme="majorHAnsi"/>
          <w:b/>
        </w:rPr>
      </w:pPr>
      <w:bookmarkStart w:id="19" w:name="_Toc129449682"/>
      <w:r w:rsidRPr="00FE7EC3">
        <w:rPr>
          <w:rFonts w:cstheme="majorHAnsi"/>
        </w:rPr>
        <w:t xml:space="preserve">XI. </w:t>
      </w:r>
      <w:r w:rsidRPr="008C4B6F">
        <w:rPr>
          <w:rStyle w:val="Cmsor1Char"/>
        </w:rPr>
        <w:t>Adatvédelmi incidensek kezelése</w:t>
      </w:r>
      <w:bookmarkEnd w:id="19"/>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adatvédelmi incidens megfelelő és kellő idejű intézkedés hiányában fizikai, vagyoni vagy nem vagyoni károkat okozhat a természetes személyeknek</w:t>
      </w:r>
      <w:r w:rsidR="00190079" w:rsidRPr="00B65905">
        <w:rPr>
          <w:rFonts w:asciiTheme="majorHAnsi" w:hAnsiTheme="majorHAnsi" w:cstheme="majorHAnsi"/>
          <w:sz w:val="24"/>
          <w:szCs w:val="24"/>
        </w:rPr>
        <w:t>.</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adatvédelmi incidenst a</w:t>
      </w:r>
      <w:r w:rsidR="00190079" w:rsidRPr="00B65905">
        <w:rPr>
          <w:rFonts w:asciiTheme="majorHAnsi" w:hAnsiTheme="majorHAnsi" w:cstheme="majorHAnsi"/>
          <w:sz w:val="24"/>
          <w:szCs w:val="24"/>
        </w:rPr>
        <w:t>z</w:t>
      </w:r>
      <w:r w:rsidRPr="00B65905">
        <w:rPr>
          <w:rFonts w:asciiTheme="majorHAnsi" w:hAnsiTheme="majorHAnsi" w:cstheme="majorHAnsi"/>
          <w:sz w:val="24"/>
          <w:szCs w:val="24"/>
        </w:rPr>
        <w:t xml:space="preserve"> </w:t>
      </w:r>
      <w:r w:rsidR="00BC3833" w:rsidRPr="00B65905">
        <w:rPr>
          <w:rFonts w:asciiTheme="majorHAnsi" w:hAnsiTheme="majorHAnsi" w:cstheme="majorHAnsi"/>
          <w:sz w:val="24"/>
          <w:szCs w:val="24"/>
        </w:rPr>
        <w:t>Egyesület</w:t>
      </w:r>
      <w:r w:rsidRPr="00B65905">
        <w:rPr>
          <w:rFonts w:asciiTheme="majorHAnsi" w:hAnsiTheme="majorHAnsi" w:cstheme="majorHAnsi"/>
          <w:sz w:val="24"/>
          <w:szCs w:val="24"/>
        </w:rPr>
        <w:t xml:space="preserve"> indokolatlan késedelem nélkül, és ha lehetséges, legkésőbb 72 órával </w:t>
      </w:r>
      <w:proofErr w:type="gramStart"/>
      <w:r w:rsidRPr="00B65905">
        <w:rPr>
          <w:rFonts w:asciiTheme="majorHAnsi" w:hAnsiTheme="majorHAnsi" w:cstheme="majorHAnsi"/>
          <w:sz w:val="24"/>
          <w:szCs w:val="24"/>
        </w:rPr>
        <w:t>azután</w:t>
      </w:r>
      <w:proofErr w:type="gramEnd"/>
      <w:r w:rsidRPr="00B65905">
        <w:rPr>
          <w:rFonts w:asciiTheme="majorHAnsi" w:hAnsiTheme="majorHAnsi" w:cstheme="majorHAnsi"/>
          <w:sz w:val="24"/>
          <w:szCs w:val="24"/>
        </w:rPr>
        <w:t>, hogy az adatvédelmi incidens a tudomására jutott, bejelenti a hatóságnak.</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Az adatvédelmi incide</w:t>
      </w:r>
      <w:r w:rsidR="005854B3" w:rsidRPr="00B65905">
        <w:rPr>
          <w:rFonts w:asciiTheme="majorHAnsi" w:hAnsiTheme="majorHAnsi" w:cstheme="majorHAnsi"/>
          <w:sz w:val="24"/>
          <w:szCs w:val="24"/>
        </w:rPr>
        <w:t>n</w:t>
      </w:r>
      <w:r w:rsidRPr="00B65905">
        <w:rPr>
          <w:rFonts w:asciiTheme="majorHAnsi" w:hAnsiTheme="majorHAnsi" w:cstheme="majorHAnsi"/>
          <w:sz w:val="24"/>
          <w:szCs w:val="24"/>
        </w:rPr>
        <w:t>st nem kell a hatóságnak bejelenteni, ha az adatvédelmi incidens valószínűsíthetően nem jár kockázattal a természetes személyek jogaira és szabadságaira nézve.</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Amennyiben az adatvédelmi </w:t>
      </w:r>
      <w:proofErr w:type="gramStart"/>
      <w:r w:rsidRPr="00B65905">
        <w:rPr>
          <w:rFonts w:asciiTheme="majorHAnsi" w:hAnsiTheme="majorHAnsi" w:cstheme="majorHAnsi"/>
          <w:sz w:val="24"/>
          <w:szCs w:val="24"/>
        </w:rPr>
        <w:t>incidens hatóság</w:t>
      </w:r>
      <w:proofErr w:type="gramEnd"/>
      <w:r w:rsidRPr="00B65905">
        <w:rPr>
          <w:rFonts w:asciiTheme="majorHAnsi" w:hAnsiTheme="majorHAnsi" w:cstheme="majorHAnsi"/>
          <w:sz w:val="24"/>
          <w:szCs w:val="24"/>
        </w:rPr>
        <w:t xml:space="preserve"> számára történő bejelentése szükséges, úgy a bejelentésben: </w:t>
      </w:r>
    </w:p>
    <w:p w:rsidR="008D1624" w:rsidRPr="00B65905" w:rsidRDefault="008D1624" w:rsidP="008C4B6F">
      <w:pPr>
        <w:pStyle w:val="Listaszerbekezds"/>
        <w:ind w:left="426" w:hanging="426"/>
        <w:jc w:val="both"/>
        <w:rPr>
          <w:rFonts w:asciiTheme="majorHAnsi" w:hAnsiTheme="majorHAnsi" w:cstheme="majorHAnsi"/>
          <w:sz w:val="24"/>
          <w:szCs w:val="24"/>
        </w:rPr>
      </w:pPr>
    </w:p>
    <w:p w:rsidR="008D1624" w:rsidRPr="00B65905" w:rsidRDefault="008D1624" w:rsidP="00755CC8">
      <w:pPr>
        <w:pStyle w:val="Listaszerbekezds"/>
        <w:numPr>
          <w:ilvl w:val="0"/>
          <w:numId w:val="2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ismertetni kell az adatvédelmi incidens jellegét, beleértve – ha lehetséges – az érintettek </w:t>
      </w:r>
      <w:proofErr w:type="gramStart"/>
      <w:r w:rsidRPr="00B65905">
        <w:rPr>
          <w:rFonts w:asciiTheme="majorHAnsi" w:hAnsiTheme="majorHAnsi" w:cstheme="majorHAnsi"/>
          <w:sz w:val="24"/>
          <w:szCs w:val="24"/>
        </w:rPr>
        <w:t>kategóriáit</w:t>
      </w:r>
      <w:proofErr w:type="gramEnd"/>
      <w:r w:rsidRPr="00B65905">
        <w:rPr>
          <w:rFonts w:asciiTheme="majorHAnsi" w:hAnsiTheme="majorHAnsi" w:cstheme="majorHAnsi"/>
          <w:sz w:val="24"/>
          <w:szCs w:val="24"/>
        </w:rPr>
        <w:t xml:space="preserve"> és hozzávetőleges számát, valamint az incidenssel érintett adatok kategóriáit és hozzávetőleges számát; </w:t>
      </w:r>
    </w:p>
    <w:p w:rsidR="008D1624" w:rsidRPr="00B65905" w:rsidRDefault="008D1624" w:rsidP="00755CC8">
      <w:pPr>
        <w:pStyle w:val="Listaszerbekezds"/>
        <w:numPr>
          <w:ilvl w:val="0"/>
          <w:numId w:val="2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közölni kell az adatvédelmi tisztviselő vagy a további tájékoztatást nyújtó egyéb kapcsolattartó nevét és elérhetőségeit; </w:t>
      </w:r>
    </w:p>
    <w:p w:rsidR="008D1624" w:rsidRPr="00B65905" w:rsidRDefault="008D1624" w:rsidP="00755CC8">
      <w:pPr>
        <w:pStyle w:val="Listaszerbekezds"/>
        <w:numPr>
          <w:ilvl w:val="0"/>
          <w:numId w:val="2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ismertetni kell az adatvédelmi incidensből eredő, valószínűsíthető következményeket; </w:t>
      </w:r>
    </w:p>
    <w:p w:rsidR="008D1624" w:rsidRPr="00B65905" w:rsidRDefault="008D1624" w:rsidP="00755CC8">
      <w:pPr>
        <w:pStyle w:val="Listaszerbekezds"/>
        <w:numPr>
          <w:ilvl w:val="0"/>
          <w:numId w:val="21"/>
        </w:numPr>
        <w:ind w:left="851"/>
        <w:jc w:val="both"/>
        <w:rPr>
          <w:rFonts w:asciiTheme="majorHAnsi" w:hAnsiTheme="majorHAnsi" w:cstheme="majorHAnsi"/>
          <w:sz w:val="24"/>
          <w:szCs w:val="24"/>
        </w:rPr>
      </w:pPr>
      <w:r w:rsidRPr="00B65905">
        <w:rPr>
          <w:rFonts w:asciiTheme="majorHAnsi" w:hAnsiTheme="majorHAnsi" w:cstheme="majorHAnsi"/>
          <w:sz w:val="24"/>
          <w:szCs w:val="24"/>
        </w:rPr>
        <w:t xml:space="preserve">ismertetni kell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által az adatvédelmi incidens orvoslására tett vagy tervezett intézkedéseket, beleértve adott esetben az adatvédelmi incidensből eredő esetleges hátrányos következmények enyhítését célzó intézkedéseket. </w:t>
      </w:r>
    </w:p>
    <w:p w:rsidR="008D1624" w:rsidRPr="00B65905" w:rsidRDefault="008D1624" w:rsidP="00B54F75">
      <w:pPr>
        <w:pStyle w:val="Listaszerbekezds"/>
        <w:ind w:left="1500"/>
        <w:jc w:val="both"/>
        <w:rPr>
          <w:rFonts w:asciiTheme="majorHAnsi" w:hAnsiTheme="majorHAnsi" w:cstheme="majorHAnsi"/>
          <w:sz w:val="24"/>
          <w:szCs w:val="24"/>
        </w:rPr>
      </w:pPr>
    </w:p>
    <w:p w:rsidR="008D1624" w:rsidRPr="008C4B6F" w:rsidRDefault="008D1624" w:rsidP="00B65905">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Ha az adatvédelmi incidens valószínűsíthetően magas kockázattal jár a természetes személyek jogaira és szabadságaira nézve, </w:t>
      </w:r>
      <w:r w:rsidR="007B2F80">
        <w:rPr>
          <w:rFonts w:asciiTheme="majorHAnsi" w:hAnsiTheme="majorHAnsi" w:cstheme="majorHAnsi"/>
          <w:sz w:val="24"/>
          <w:szCs w:val="24"/>
        </w:rPr>
        <w:t>az Egyesület</w:t>
      </w:r>
      <w:r w:rsidRPr="00B65905">
        <w:rPr>
          <w:rFonts w:asciiTheme="majorHAnsi" w:hAnsiTheme="majorHAnsi" w:cstheme="majorHAnsi"/>
          <w:sz w:val="24"/>
          <w:szCs w:val="24"/>
        </w:rPr>
        <w:t xml:space="preserve"> indokolatlan késedelem nélkül tájékoztatja az érintettet az adatvédelmi incidensről. </w:t>
      </w:r>
    </w:p>
    <w:p w:rsidR="00190079" w:rsidRPr="008C4B6F" w:rsidRDefault="008D1624" w:rsidP="008C4B6F">
      <w:pPr>
        <w:pStyle w:val="Cmsor1"/>
      </w:pPr>
      <w:bookmarkStart w:id="20" w:name="_Toc129449683"/>
      <w:r w:rsidRPr="00B65905">
        <w:t>XII. Hatályba léptető és záró rendelkezések</w:t>
      </w:r>
      <w:bookmarkEnd w:id="20"/>
    </w:p>
    <w:p w:rsidR="008D1624" w:rsidRPr="00B65905" w:rsidRDefault="008D1624" w:rsidP="008C4B6F">
      <w:pPr>
        <w:pStyle w:val="Listaszerbekezds"/>
        <w:numPr>
          <w:ilvl w:val="0"/>
          <w:numId w:val="1"/>
        </w:numPr>
        <w:ind w:left="426" w:hanging="426"/>
        <w:jc w:val="both"/>
        <w:rPr>
          <w:rFonts w:asciiTheme="majorHAnsi" w:hAnsiTheme="majorHAnsi" w:cstheme="majorHAnsi"/>
          <w:sz w:val="24"/>
          <w:szCs w:val="24"/>
        </w:rPr>
      </w:pPr>
      <w:r w:rsidRPr="00B65905">
        <w:rPr>
          <w:rFonts w:asciiTheme="majorHAnsi" w:hAnsiTheme="majorHAnsi" w:cstheme="majorHAnsi"/>
          <w:sz w:val="24"/>
          <w:szCs w:val="24"/>
        </w:rPr>
        <w:t xml:space="preserve">A jelen szabályzat </w:t>
      </w:r>
      <w:r w:rsidR="00BF32A6" w:rsidRPr="00B65905">
        <w:rPr>
          <w:rFonts w:asciiTheme="majorHAnsi" w:hAnsiTheme="majorHAnsi" w:cstheme="majorHAnsi"/>
          <w:sz w:val="24"/>
          <w:szCs w:val="24"/>
        </w:rPr>
        <w:t>2023. március 27</w:t>
      </w:r>
      <w:r w:rsidRPr="00B65905">
        <w:rPr>
          <w:rFonts w:asciiTheme="majorHAnsi" w:hAnsiTheme="majorHAnsi" w:cstheme="majorHAnsi"/>
          <w:sz w:val="24"/>
          <w:szCs w:val="24"/>
        </w:rPr>
        <w:t>-én lép hatályba.</w:t>
      </w:r>
    </w:p>
    <w:sectPr w:rsidR="008D1624" w:rsidRPr="00B65905" w:rsidSect="00072EB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83" w:rsidRDefault="00160B83">
      <w:pPr>
        <w:spacing w:after="0" w:line="240" w:lineRule="auto"/>
      </w:pPr>
      <w:r>
        <w:separator/>
      </w:r>
    </w:p>
  </w:endnote>
  <w:endnote w:type="continuationSeparator" w:id="0">
    <w:p w:rsidR="00160B83" w:rsidRDefault="0016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408844"/>
      <w:docPartObj>
        <w:docPartGallery w:val="Page Numbers (Bottom of Page)"/>
        <w:docPartUnique/>
      </w:docPartObj>
    </w:sdtPr>
    <w:sdtEndPr/>
    <w:sdtContent>
      <w:p w:rsidR="00FE7EC3" w:rsidRDefault="00FE7EC3">
        <w:pPr>
          <w:pStyle w:val="llb"/>
          <w:jc w:val="center"/>
          <w:rPr>
            <w:rFonts w:asciiTheme="majorHAnsi" w:hAnsiTheme="majorHAnsi" w:cstheme="majorHAnsi"/>
          </w:rPr>
        </w:pPr>
      </w:p>
      <w:p w:rsidR="001042ED" w:rsidRDefault="001042ED">
        <w:pPr>
          <w:pStyle w:val="llb"/>
          <w:jc w:val="center"/>
        </w:pPr>
        <w:r>
          <w:fldChar w:fldCharType="begin"/>
        </w:r>
        <w:r>
          <w:instrText xml:space="preserve"> PAGE   \* MERGEFORMAT </w:instrText>
        </w:r>
        <w:r>
          <w:fldChar w:fldCharType="separate"/>
        </w:r>
        <w:r w:rsidR="00FE7EC3">
          <w:rPr>
            <w:noProof/>
          </w:rPr>
          <w:t>4</w:t>
        </w:r>
        <w:r>
          <w:rPr>
            <w:noProof/>
          </w:rPr>
          <w:fldChar w:fldCharType="end"/>
        </w:r>
      </w:p>
    </w:sdtContent>
  </w:sdt>
  <w:p w:rsidR="001042ED" w:rsidRDefault="001042E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83" w:rsidRDefault="00160B83">
      <w:pPr>
        <w:spacing w:after="0" w:line="240" w:lineRule="auto"/>
      </w:pPr>
      <w:r>
        <w:separator/>
      </w:r>
    </w:p>
  </w:footnote>
  <w:footnote w:type="continuationSeparator" w:id="0">
    <w:p w:rsidR="00160B83" w:rsidRDefault="00160B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248A"/>
    <w:multiLevelType w:val="hybridMultilevel"/>
    <w:tmpl w:val="00E2251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 w15:restartNumberingAfterBreak="0">
    <w:nsid w:val="063C67B0"/>
    <w:multiLevelType w:val="hybridMultilevel"/>
    <w:tmpl w:val="66C2901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 w15:restartNumberingAfterBreak="0">
    <w:nsid w:val="087A7424"/>
    <w:multiLevelType w:val="hybridMultilevel"/>
    <w:tmpl w:val="D26635E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3" w15:restartNumberingAfterBreak="0">
    <w:nsid w:val="09B35B6F"/>
    <w:multiLevelType w:val="hybridMultilevel"/>
    <w:tmpl w:val="D944C44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4" w15:restartNumberingAfterBreak="0">
    <w:nsid w:val="0A3C627B"/>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5" w15:restartNumberingAfterBreak="0">
    <w:nsid w:val="0DBC1A89"/>
    <w:multiLevelType w:val="hybridMultilevel"/>
    <w:tmpl w:val="77382F3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6" w15:restartNumberingAfterBreak="0">
    <w:nsid w:val="0EA0347D"/>
    <w:multiLevelType w:val="hybridMultilevel"/>
    <w:tmpl w:val="A2F0583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7" w15:restartNumberingAfterBreak="0">
    <w:nsid w:val="17BE199D"/>
    <w:multiLevelType w:val="hybridMultilevel"/>
    <w:tmpl w:val="B8BEC80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8" w15:restartNumberingAfterBreak="0">
    <w:nsid w:val="1A607B10"/>
    <w:multiLevelType w:val="hybridMultilevel"/>
    <w:tmpl w:val="B968842C"/>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9" w15:restartNumberingAfterBreak="0">
    <w:nsid w:val="1C116BBD"/>
    <w:multiLevelType w:val="hybridMultilevel"/>
    <w:tmpl w:val="DC98349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0228B"/>
    <w:multiLevelType w:val="hybridMultilevel"/>
    <w:tmpl w:val="E33E6EA8"/>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1" w15:restartNumberingAfterBreak="0">
    <w:nsid w:val="25031283"/>
    <w:multiLevelType w:val="hybridMultilevel"/>
    <w:tmpl w:val="DDFEFF7A"/>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2" w15:restartNumberingAfterBreak="0">
    <w:nsid w:val="2B7A2A09"/>
    <w:multiLevelType w:val="hybridMultilevel"/>
    <w:tmpl w:val="6BB8D3B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3" w15:restartNumberingAfterBreak="0">
    <w:nsid w:val="2CB2603B"/>
    <w:multiLevelType w:val="hybridMultilevel"/>
    <w:tmpl w:val="6BB8D3B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4" w15:restartNumberingAfterBreak="0">
    <w:nsid w:val="2D7F0B8F"/>
    <w:multiLevelType w:val="hybridMultilevel"/>
    <w:tmpl w:val="515A4DEA"/>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5" w15:restartNumberingAfterBreak="0">
    <w:nsid w:val="34BF3703"/>
    <w:multiLevelType w:val="hybridMultilevel"/>
    <w:tmpl w:val="64D8405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6" w15:restartNumberingAfterBreak="0">
    <w:nsid w:val="3A382700"/>
    <w:multiLevelType w:val="hybridMultilevel"/>
    <w:tmpl w:val="E8CC73BE"/>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7" w15:restartNumberingAfterBreak="0">
    <w:nsid w:val="3B433E66"/>
    <w:multiLevelType w:val="hybridMultilevel"/>
    <w:tmpl w:val="0658B154"/>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8" w15:restartNumberingAfterBreak="0">
    <w:nsid w:val="3D0C36A6"/>
    <w:multiLevelType w:val="hybridMultilevel"/>
    <w:tmpl w:val="694607E2"/>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19" w15:restartNumberingAfterBreak="0">
    <w:nsid w:val="43A43C0A"/>
    <w:multiLevelType w:val="hybridMultilevel"/>
    <w:tmpl w:val="F8FA377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0" w15:restartNumberingAfterBreak="0">
    <w:nsid w:val="49854080"/>
    <w:multiLevelType w:val="hybridMultilevel"/>
    <w:tmpl w:val="5E42602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1" w15:restartNumberingAfterBreak="0">
    <w:nsid w:val="4FBA4586"/>
    <w:multiLevelType w:val="hybridMultilevel"/>
    <w:tmpl w:val="E68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77FBD"/>
    <w:multiLevelType w:val="hybridMultilevel"/>
    <w:tmpl w:val="661E0D0A"/>
    <w:lvl w:ilvl="0" w:tplc="040E000F">
      <w:start w:val="1"/>
      <w:numFmt w:val="decimal"/>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15:restartNumberingAfterBreak="0">
    <w:nsid w:val="6034766E"/>
    <w:multiLevelType w:val="hybridMultilevel"/>
    <w:tmpl w:val="41A265AE"/>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4" w15:restartNumberingAfterBreak="0">
    <w:nsid w:val="607A6203"/>
    <w:multiLevelType w:val="hybridMultilevel"/>
    <w:tmpl w:val="3600F4A2"/>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5" w15:restartNumberingAfterBreak="0">
    <w:nsid w:val="608F2BBC"/>
    <w:multiLevelType w:val="hybridMultilevel"/>
    <w:tmpl w:val="F8CC50BA"/>
    <w:lvl w:ilvl="0" w:tplc="040E0017">
      <w:start w:val="1"/>
      <w:numFmt w:val="lowerLetter"/>
      <w:lvlText w:val="%1)"/>
      <w:lvlJc w:val="left"/>
      <w:pPr>
        <w:ind w:left="1534" w:hanging="360"/>
      </w:pPr>
    </w:lvl>
    <w:lvl w:ilvl="1" w:tplc="040E0019" w:tentative="1">
      <w:start w:val="1"/>
      <w:numFmt w:val="lowerLetter"/>
      <w:lvlText w:val="%2."/>
      <w:lvlJc w:val="left"/>
      <w:pPr>
        <w:ind w:left="2254" w:hanging="360"/>
      </w:pPr>
    </w:lvl>
    <w:lvl w:ilvl="2" w:tplc="040E001B" w:tentative="1">
      <w:start w:val="1"/>
      <w:numFmt w:val="lowerRoman"/>
      <w:lvlText w:val="%3."/>
      <w:lvlJc w:val="right"/>
      <w:pPr>
        <w:ind w:left="2974" w:hanging="180"/>
      </w:pPr>
    </w:lvl>
    <w:lvl w:ilvl="3" w:tplc="040E000F" w:tentative="1">
      <w:start w:val="1"/>
      <w:numFmt w:val="decimal"/>
      <w:lvlText w:val="%4."/>
      <w:lvlJc w:val="left"/>
      <w:pPr>
        <w:ind w:left="3694" w:hanging="360"/>
      </w:pPr>
    </w:lvl>
    <w:lvl w:ilvl="4" w:tplc="040E0019" w:tentative="1">
      <w:start w:val="1"/>
      <w:numFmt w:val="lowerLetter"/>
      <w:lvlText w:val="%5."/>
      <w:lvlJc w:val="left"/>
      <w:pPr>
        <w:ind w:left="4414" w:hanging="360"/>
      </w:pPr>
    </w:lvl>
    <w:lvl w:ilvl="5" w:tplc="040E001B" w:tentative="1">
      <w:start w:val="1"/>
      <w:numFmt w:val="lowerRoman"/>
      <w:lvlText w:val="%6."/>
      <w:lvlJc w:val="right"/>
      <w:pPr>
        <w:ind w:left="5134" w:hanging="180"/>
      </w:pPr>
    </w:lvl>
    <w:lvl w:ilvl="6" w:tplc="040E000F" w:tentative="1">
      <w:start w:val="1"/>
      <w:numFmt w:val="decimal"/>
      <w:lvlText w:val="%7."/>
      <w:lvlJc w:val="left"/>
      <w:pPr>
        <w:ind w:left="5854" w:hanging="360"/>
      </w:pPr>
    </w:lvl>
    <w:lvl w:ilvl="7" w:tplc="040E0019" w:tentative="1">
      <w:start w:val="1"/>
      <w:numFmt w:val="lowerLetter"/>
      <w:lvlText w:val="%8."/>
      <w:lvlJc w:val="left"/>
      <w:pPr>
        <w:ind w:left="6574" w:hanging="360"/>
      </w:pPr>
    </w:lvl>
    <w:lvl w:ilvl="8" w:tplc="040E001B" w:tentative="1">
      <w:start w:val="1"/>
      <w:numFmt w:val="lowerRoman"/>
      <w:lvlText w:val="%9."/>
      <w:lvlJc w:val="right"/>
      <w:pPr>
        <w:ind w:left="7294" w:hanging="180"/>
      </w:pPr>
    </w:lvl>
  </w:abstractNum>
  <w:abstractNum w:abstractNumId="26" w15:restartNumberingAfterBreak="0">
    <w:nsid w:val="609E5812"/>
    <w:multiLevelType w:val="hybridMultilevel"/>
    <w:tmpl w:val="2CC25518"/>
    <w:lvl w:ilvl="0" w:tplc="830AB98C">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27" w15:restartNumberingAfterBreak="0">
    <w:nsid w:val="6D505D14"/>
    <w:multiLevelType w:val="hybridMultilevel"/>
    <w:tmpl w:val="21983CA0"/>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abstractNum w:abstractNumId="28" w15:restartNumberingAfterBreak="0">
    <w:nsid w:val="73D052CD"/>
    <w:multiLevelType w:val="hybridMultilevel"/>
    <w:tmpl w:val="AF3660E6"/>
    <w:lvl w:ilvl="0" w:tplc="040E0017">
      <w:start w:val="1"/>
      <w:numFmt w:val="lowerLetter"/>
      <w:lvlText w:val="%1)"/>
      <w:lvlJc w:val="left"/>
      <w:pPr>
        <w:ind w:left="1500" w:hanging="360"/>
      </w:pPr>
    </w:lvl>
    <w:lvl w:ilvl="1" w:tplc="040E0019" w:tentative="1">
      <w:start w:val="1"/>
      <w:numFmt w:val="lowerLetter"/>
      <w:lvlText w:val="%2."/>
      <w:lvlJc w:val="left"/>
      <w:pPr>
        <w:ind w:left="2220" w:hanging="360"/>
      </w:pPr>
    </w:lvl>
    <w:lvl w:ilvl="2" w:tplc="040E001B" w:tentative="1">
      <w:start w:val="1"/>
      <w:numFmt w:val="lowerRoman"/>
      <w:lvlText w:val="%3."/>
      <w:lvlJc w:val="right"/>
      <w:pPr>
        <w:ind w:left="2940" w:hanging="180"/>
      </w:pPr>
    </w:lvl>
    <w:lvl w:ilvl="3" w:tplc="040E000F" w:tentative="1">
      <w:start w:val="1"/>
      <w:numFmt w:val="decimal"/>
      <w:lvlText w:val="%4."/>
      <w:lvlJc w:val="left"/>
      <w:pPr>
        <w:ind w:left="3660" w:hanging="360"/>
      </w:pPr>
    </w:lvl>
    <w:lvl w:ilvl="4" w:tplc="040E0019" w:tentative="1">
      <w:start w:val="1"/>
      <w:numFmt w:val="lowerLetter"/>
      <w:lvlText w:val="%5."/>
      <w:lvlJc w:val="left"/>
      <w:pPr>
        <w:ind w:left="4380" w:hanging="360"/>
      </w:pPr>
    </w:lvl>
    <w:lvl w:ilvl="5" w:tplc="040E001B" w:tentative="1">
      <w:start w:val="1"/>
      <w:numFmt w:val="lowerRoman"/>
      <w:lvlText w:val="%6."/>
      <w:lvlJc w:val="right"/>
      <w:pPr>
        <w:ind w:left="5100" w:hanging="180"/>
      </w:pPr>
    </w:lvl>
    <w:lvl w:ilvl="6" w:tplc="040E000F" w:tentative="1">
      <w:start w:val="1"/>
      <w:numFmt w:val="decimal"/>
      <w:lvlText w:val="%7."/>
      <w:lvlJc w:val="left"/>
      <w:pPr>
        <w:ind w:left="5820" w:hanging="360"/>
      </w:pPr>
    </w:lvl>
    <w:lvl w:ilvl="7" w:tplc="040E0019" w:tentative="1">
      <w:start w:val="1"/>
      <w:numFmt w:val="lowerLetter"/>
      <w:lvlText w:val="%8."/>
      <w:lvlJc w:val="left"/>
      <w:pPr>
        <w:ind w:left="6540" w:hanging="360"/>
      </w:pPr>
    </w:lvl>
    <w:lvl w:ilvl="8" w:tplc="040E001B" w:tentative="1">
      <w:start w:val="1"/>
      <w:numFmt w:val="lowerRoman"/>
      <w:lvlText w:val="%9."/>
      <w:lvlJc w:val="right"/>
      <w:pPr>
        <w:ind w:left="7260" w:hanging="180"/>
      </w:pPr>
    </w:lvl>
  </w:abstractNum>
  <w:num w:numId="1">
    <w:abstractNumId w:val="22"/>
  </w:num>
  <w:num w:numId="2">
    <w:abstractNumId w:val="26"/>
  </w:num>
  <w:num w:numId="3">
    <w:abstractNumId w:val="24"/>
  </w:num>
  <w:num w:numId="4">
    <w:abstractNumId w:val="1"/>
  </w:num>
  <w:num w:numId="5">
    <w:abstractNumId w:val="15"/>
  </w:num>
  <w:num w:numId="6">
    <w:abstractNumId w:val="18"/>
  </w:num>
  <w:num w:numId="7">
    <w:abstractNumId w:val="11"/>
  </w:num>
  <w:num w:numId="8">
    <w:abstractNumId w:val="16"/>
  </w:num>
  <w:num w:numId="9">
    <w:abstractNumId w:val="3"/>
  </w:num>
  <w:num w:numId="10">
    <w:abstractNumId w:val="28"/>
  </w:num>
  <w:num w:numId="11">
    <w:abstractNumId w:val="8"/>
  </w:num>
  <w:num w:numId="12">
    <w:abstractNumId w:val="17"/>
  </w:num>
  <w:num w:numId="13">
    <w:abstractNumId w:val="5"/>
  </w:num>
  <w:num w:numId="14">
    <w:abstractNumId w:val="4"/>
  </w:num>
  <w:num w:numId="15">
    <w:abstractNumId w:val="27"/>
  </w:num>
  <w:num w:numId="16">
    <w:abstractNumId w:val="19"/>
  </w:num>
  <w:num w:numId="17">
    <w:abstractNumId w:val="7"/>
  </w:num>
  <w:num w:numId="18">
    <w:abstractNumId w:val="12"/>
  </w:num>
  <w:num w:numId="19">
    <w:abstractNumId w:val="13"/>
  </w:num>
  <w:num w:numId="20">
    <w:abstractNumId w:val="20"/>
  </w:num>
  <w:num w:numId="21">
    <w:abstractNumId w:val="14"/>
  </w:num>
  <w:num w:numId="22">
    <w:abstractNumId w:val="2"/>
  </w:num>
  <w:num w:numId="23">
    <w:abstractNumId w:val="6"/>
  </w:num>
  <w:num w:numId="24">
    <w:abstractNumId w:val="10"/>
  </w:num>
  <w:num w:numId="25">
    <w:abstractNumId w:val="0"/>
  </w:num>
  <w:num w:numId="26">
    <w:abstractNumId w:val="23"/>
  </w:num>
  <w:num w:numId="27">
    <w:abstractNumId w:val="25"/>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24"/>
    <w:rsid w:val="00072EBE"/>
    <w:rsid w:val="001042ED"/>
    <w:rsid w:val="00160B83"/>
    <w:rsid w:val="00190079"/>
    <w:rsid w:val="00213889"/>
    <w:rsid w:val="00254084"/>
    <w:rsid w:val="003105E7"/>
    <w:rsid w:val="00426703"/>
    <w:rsid w:val="00562225"/>
    <w:rsid w:val="005854B3"/>
    <w:rsid w:val="00650C60"/>
    <w:rsid w:val="00694FCE"/>
    <w:rsid w:val="006B08E4"/>
    <w:rsid w:val="00755CC8"/>
    <w:rsid w:val="00756C42"/>
    <w:rsid w:val="0077501B"/>
    <w:rsid w:val="00783127"/>
    <w:rsid w:val="007B2F80"/>
    <w:rsid w:val="00892215"/>
    <w:rsid w:val="008B2619"/>
    <w:rsid w:val="008C4B6F"/>
    <w:rsid w:val="008D1624"/>
    <w:rsid w:val="008F44D4"/>
    <w:rsid w:val="00907300"/>
    <w:rsid w:val="009F6DC8"/>
    <w:rsid w:val="00B54F75"/>
    <w:rsid w:val="00B65905"/>
    <w:rsid w:val="00BA1E2B"/>
    <w:rsid w:val="00BC3833"/>
    <w:rsid w:val="00BC4E24"/>
    <w:rsid w:val="00BF32A6"/>
    <w:rsid w:val="00C7118B"/>
    <w:rsid w:val="00D517B2"/>
    <w:rsid w:val="00E4282E"/>
    <w:rsid w:val="00E56EB3"/>
    <w:rsid w:val="00EB127C"/>
    <w:rsid w:val="00FB66D6"/>
    <w:rsid w:val="00FE7E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16E8C"/>
  <w15:docId w15:val="{1FC2773D-8CA4-4073-84B4-799463F0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1624"/>
    <w:rPr>
      <w:rFonts w:ascii="Times New Roman" w:hAnsi="Times New Roman"/>
    </w:rPr>
  </w:style>
  <w:style w:type="paragraph" w:styleId="Cmsor1">
    <w:name w:val="heading 1"/>
    <w:basedOn w:val="Norml"/>
    <w:next w:val="Norml"/>
    <w:link w:val="Cmsor1Char"/>
    <w:uiPriority w:val="9"/>
    <w:qFormat/>
    <w:rsid w:val="00B659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B659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D1624"/>
    <w:pPr>
      <w:ind w:left="720"/>
      <w:contextualSpacing/>
    </w:pPr>
  </w:style>
  <w:style w:type="paragraph" w:styleId="llb">
    <w:name w:val="footer"/>
    <w:basedOn w:val="Norml"/>
    <w:link w:val="llbChar"/>
    <w:uiPriority w:val="99"/>
    <w:unhideWhenUsed/>
    <w:rsid w:val="008D1624"/>
    <w:pPr>
      <w:tabs>
        <w:tab w:val="center" w:pos="4536"/>
        <w:tab w:val="right" w:pos="9072"/>
      </w:tabs>
      <w:spacing w:after="0" w:line="240" w:lineRule="auto"/>
    </w:pPr>
  </w:style>
  <w:style w:type="character" w:customStyle="1" w:styleId="llbChar">
    <w:name w:val="Élőláb Char"/>
    <w:basedOn w:val="Bekezdsalapbettpusa"/>
    <w:link w:val="llb"/>
    <w:uiPriority w:val="99"/>
    <w:rsid w:val="008D1624"/>
    <w:rPr>
      <w:rFonts w:ascii="Times New Roman" w:hAnsi="Times New Roman"/>
    </w:rPr>
  </w:style>
  <w:style w:type="paragraph" w:styleId="Cm">
    <w:name w:val="Title"/>
    <w:basedOn w:val="Norml"/>
    <w:next w:val="Norml"/>
    <w:link w:val="CmChar"/>
    <w:uiPriority w:val="10"/>
    <w:qFormat/>
    <w:rsid w:val="00B659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B65905"/>
    <w:rPr>
      <w:rFonts w:asciiTheme="majorHAnsi" w:eastAsiaTheme="majorEastAsia" w:hAnsiTheme="majorHAnsi" w:cstheme="majorBidi"/>
      <w:spacing w:val="-10"/>
      <w:kern w:val="28"/>
      <w:sz w:val="56"/>
      <w:szCs w:val="56"/>
    </w:rPr>
  </w:style>
  <w:style w:type="paragraph" w:styleId="Alcm">
    <w:name w:val="Subtitle"/>
    <w:basedOn w:val="Norml"/>
    <w:next w:val="Norml"/>
    <w:link w:val="AlcmChar"/>
    <w:uiPriority w:val="11"/>
    <w:qFormat/>
    <w:rsid w:val="00B65905"/>
    <w:pPr>
      <w:numPr>
        <w:ilvl w:val="1"/>
      </w:numPr>
      <w:spacing w:after="160"/>
    </w:pPr>
    <w:rPr>
      <w:rFonts w:asciiTheme="minorHAnsi" w:eastAsiaTheme="minorEastAsia" w:hAnsiTheme="minorHAnsi"/>
      <w:color w:val="5A5A5A" w:themeColor="text1" w:themeTint="A5"/>
      <w:spacing w:val="15"/>
    </w:rPr>
  </w:style>
  <w:style w:type="character" w:customStyle="1" w:styleId="AlcmChar">
    <w:name w:val="Alcím Char"/>
    <w:basedOn w:val="Bekezdsalapbettpusa"/>
    <w:link w:val="Alcm"/>
    <w:uiPriority w:val="11"/>
    <w:rsid w:val="00B65905"/>
    <w:rPr>
      <w:rFonts w:eastAsiaTheme="minorEastAsia"/>
      <w:color w:val="5A5A5A" w:themeColor="text1" w:themeTint="A5"/>
      <w:spacing w:val="15"/>
    </w:rPr>
  </w:style>
  <w:style w:type="character" w:customStyle="1" w:styleId="Cmsor1Char">
    <w:name w:val="Címsor 1 Char"/>
    <w:basedOn w:val="Bekezdsalapbettpusa"/>
    <w:link w:val="Cmsor1"/>
    <w:uiPriority w:val="9"/>
    <w:rsid w:val="00B6590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B65905"/>
    <w:rPr>
      <w:rFonts w:asciiTheme="majorHAnsi" w:eastAsiaTheme="majorEastAsia" w:hAnsiTheme="majorHAnsi" w:cstheme="majorBidi"/>
      <w:color w:val="2F5496" w:themeColor="accent1" w:themeShade="BF"/>
      <w:sz w:val="26"/>
      <w:szCs w:val="26"/>
    </w:rPr>
  </w:style>
  <w:style w:type="paragraph" w:styleId="Tartalomjegyzkcmsora">
    <w:name w:val="TOC Heading"/>
    <w:basedOn w:val="Cmsor1"/>
    <w:next w:val="Norml"/>
    <w:uiPriority w:val="39"/>
    <w:unhideWhenUsed/>
    <w:qFormat/>
    <w:rsid w:val="00FE7EC3"/>
    <w:pPr>
      <w:spacing w:line="259" w:lineRule="auto"/>
      <w:outlineLvl w:val="9"/>
    </w:pPr>
    <w:rPr>
      <w:lang w:val="en-US"/>
    </w:rPr>
  </w:style>
  <w:style w:type="paragraph" w:styleId="TJ1">
    <w:name w:val="toc 1"/>
    <w:basedOn w:val="Norml"/>
    <w:next w:val="Norml"/>
    <w:autoRedefine/>
    <w:uiPriority w:val="39"/>
    <w:unhideWhenUsed/>
    <w:rsid w:val="00FE7EC3"/>
    <w:pPr>
      <w:spacing w:after="100"/>
    </w:pPr>
  </w:style>
  <w:style w:type="paragraph" w:styleId="TJ2">
    <w:name w:val="toc 2"/>
    <w:basedOn w:val="Norml"/>
    <w:next w:val="Norml"/>
    <w:autoRedefine/>
    <w:uiPriority w:val="39"/>
    <w:unhideWhenUsed/>
    <w:rsid w:val="00FE7EC3"/>
    <w:pPr>
      <w:spacing w:after="100"/>
      <w:ind w:left="220"/>
    </w:pPr>
  </w:style>
  <w:style w:type="character" w:styleId="Hiperhivatkozs">
    <w:name w:val="Hyperlink"/>
    <w:basedOn w:val="Bekezdsalapbettpusa"/>
    <w:uiPriority w:val="99"/>
    <w:unhideWhenUsed/>
    <w:rsid w:val="00FE7EC3"/>
    <w:rPr>
      <w:color w:val="0563C1" w:themeColor="hyperlink"/>
      <w:u w:val="single"/>
    </w:rPr>
  </w:style>
  <w:style w:type="paragraph" w:styleId="lfej">
    <w:name w:val="header"/>
    <w:basedOn w:val="Norml"/>
    <w:link w:val="lfejChar"/>
    <w:uiPriority w:val="99"/>
    <w:unhideWhenUsed/>
    <w:rsid w:val="00FE7EC3"/>
    <w:pPr>
      <w:tabs>
        <w:tab w:val="center" w:pos="4680"/>
        <w:tab w:val="right" w:pos="9360"/>
      </w:tabs>
      <w:spacing w:after="0" w:line="240" w:lineRule="auto"/>
    </w:pPr>
  </w:style>
  <w:style w:type="character" w:customStyle="1" w:styleId="lfejChar">
    <w:name w:val="Élőfej Char"/>
    <w:basedOn w:val="Bekezdsalapbettpusa"/>
    <w:link w:val="lfej"/>
    <w:uiPriority w:val="99"/>
    <w:rsid w:val="00FE7EC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4166</Words>
  <Characters>23749</Characters>
  <Application>Microsoft Office Word</Application>
  <DocSecurity>0</DocSecurity>
  <Lines>197</Lines>
  <Paragraphs>55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Simon-Petro Eszter</dc:creator>
  <cp:lastModifiedBy>Kuntz Nóra</cp:lastModifiedBy>
  <cp:revision>6</cp:revision>
  <dcterms:created xsi:type="dcterms:W3CDTF">2023-03-11T09:08:00Z</dcterms:created>
  <dcterms:modified xsi:type="dcterms:W3CDTF">2023-03-11T16:57:00Z</dcterms:modified>
</cp:coreProperties>
</file>