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6F8A" w:rsidRPr="00A55DD6" w:rsidRDefault="00866F8A" w:rsidP="00C13A7C">
      <w:pPr>
        <w:spacing w:after="0" w:line="360" w:lineRule="auto"/>
        <w:jc w:val="center"/>
        <w:rPr>
          <w:rFonts w:ascii="Times New Roman" w:hAnsi="Times New Roman"/>
          <w:b/>
          <w:i/>
          <w:sz w:val="28"/>
          <w:szCs w:val="28"/>
        </w:rPr>
      </w:pPr>
      <w:r w:rsidRPr="00A55DD6">
        <w:rPr>
          <w:rFonts w:ascii="Times New Roman" w:hAnsi="Times New Roman"/>
          <w:b/>
          <w:i/>
          <w:sz w:val="28"/>
          <w:szCs w:val="28"/>
        </w:rPr>
        <w:t>Lyotropic/chromonic liquid crystals based on transition metal complexes</w:t>
      </w:r>
    </w:p>
    <w:p w:rsidR="00866F8A" w:rsidRDefault="00866F8A" w:rsidP="00C13A7C">
      <w:pPr>
        <w:spacing w:after="0" w:line="360" w:lineRule="auto"/>
        <w:jc w:val="center"/>
        <w:rPr>
          <w:rFonts w:ascii="Times New Roman" w:hAnsi="Times New Roman"/>
          <w:sz w:val="24"/>
          <w:szCs w:val="24"/>
        </w:rPr>
      </w:pPr>
    </w:p>
    <w:p w:rsidR="00866F8A" w:rsidRPr="007148BE" w:rsidRDefault="00866F8A" w:rsidP="00C13A7C">
      <w:pPr>
        <w:spacing w:after="0" w:line="360" w:lineRule="auto"/>
        <w:jc w:val="center"/>
        <w:rPr>
          <w:rFonts w:ascii="Times New Roman" w:hAnsi="Times New Roman"/>
          <w:sz w:val="24"/>
          <w:szCs w:val="24"/>
          <w:lang w:val="es-ES"/>
        </w:rPr>
      </w:pPr>
      <w:r w:rsidRPr="007148BE">
        <w:rPr>
          <w:rFonts w:ascii="Times New Roman" w:hAnsi="Times New Roman"/>
          <w:sz w:val="24"/>
          <w:szCs w:val="24"/>
          <w:lang w:val="es-ES"/>
        </w:rPr>
        <w:t>Elisabeta I. Szerb</w:t>
      </w:r>
      <w:r w:rsidRPr="007148BE">
        <w:rPr>
          <w:rFonts w:ascii="Times New Roman" w:hAnsi="Times New Roman"/>
          <w:sz w:val="24"/>
          <w:szCs w:val="24"/>
          <w:vertAlign w:val="superscript"/>
          <w:lang w:val="es-ES"/>
        </w:rPr>
        <w:t>1</w:t>
      </w:r>
      <w:r w:rsidRPr="007148BE">
        <w:rPr>
          <w:rFonts w:ascii="Times New Roman" w:hAnsi="Times New Roman"/>
          <w:sz w:val="24"/>
          <w:szCs w:val="24"/>
          <w:lang w:val="es-ES"/>
        </w:rPr>
        <w:t>, Carmen Cretu</w:t>
      </w:r>
      <w:r w:rsidRPr="007148BE">
        <w:rPr>
          <w:rFonts w:ascii="Times New Roman" w:hAnsi="Times New Roman"/>
          <w:sz w:val="24"/>
          <w:szCs w:val="24"/>
          <w:vertAlign w:val="superscript"/>
          <w:lang w:val="es-ES"/>
        </w:rPr>
        <w:t>1</w:t>
      </w:r>
      <w:r w:rsidRPr="007148BE">
        <w:rPr>
          <w:rFonts w:ascii="Times New Roman" w:hAnsi="Times New Roman"/>
          <w:sz w:val="24"/>
          <w:szCs w:val="24"/>
          <w:lang w:val="es-ES"/>
        </w:rPr>
        <w:t>, Zoltán Dudas</w:t>
      </w:r>
      <w:r w:rsidRPr="007148BE">
        <w:rPr>
          <w:rFonts w:ascii="Times New Roman" w:hAnsi="Times New Roman"/>
          <w:sz w:val="24"/>
          <w:szCs w:val="24"/>
          <w:vertAlign w:val="superscript"/>
          <w:lang w:val="es-ES"/>
        </w:rPr>
        <w:t>2</w:t>
      </w:r>
      <w:r w:rsidRPr="007148BE">
        <w:rPr>
          <w:rFonts w:ascii="Times New Roman" w:hAnsi="Times New Roman"/>
          <w:sz w:val="24"/>
          <w:szCs w:val="24"/>
          <w:lang w:val="es-ES"/>
        </w:rPr>
        <w:t>, Adél Len</w:t>
      </w:r>
      <w:r w:rsidRPr="007148BE">
        <w:rPr>
          <w:rFonts w:ascii="Times New Roman" w:hAnsi="Times New Roman"/>
          <w:sz w:val="24"/>
          <w:szCs w:val="24"/>
          <w:vertAlign w:val="superscript"/>
          <w:lang w:val="es-ES"/>
        </w:rPr>
        <w:t>2</w:t>
      </w:r>
    </w:p>
    <w:p w:rsidR="00866F8A" w:rsidRPr="007148BE" w:rsidRDefault="00866F8A" w:rsidP="00917B6B">
      <w:pPr>
        <w:spacing w:after="0" w:line="240" w:lineRule="auto"/>
        <w:jc w:val="center"/>
        <w:rPr>
          <w:rFonts w:ascii="Times New Roman" w:hAnsi="Times New Roman"/>
          <w:sz w:val="20"/>
          <w:szCs w:val="20"/>
          <w:lang w:val="es-ES"/>
        </w:rPr>
      </w:pPr>
    </w:p>
    <w:p w:rsidR="00866F8A" w:rsidRPr="007148BE" w:rsidRDefault="00866F8A" w:rsidP="00917B6B">
      <w:pPr>
        <w:spacing w:after="0" w:line="240" w:lineRule="auto"/>
        <w:jc w:val="both"/>
        <w:rPr>
          <w:rFonts w:ascii="Times New Roman" w:hAnsi="Times New Roman"/>
          <w:sz w:val="20"/>
          <w:szCs w:val="20"/>
          <w:lang w:val="es-ES"/>
        </w:rPr>
      </w:pPr>
      <w:r w:rsidRPr="007148BE">
        <w:rPr>
          <w:rFonts w:ascii="Times New Roman" w:hAnsi="Times New Roman"/>
          <w:sz w:val="20"/>
          <w:szCs w:val="20"/>
          <w:vertAlign w:val="superscript"/>
          <w:lang w:val="es-ES"/>
        </w:rPr>
        <w:t>1</w:t>
      </w:r>
      <w:r w:rsidRPr="007148BE">
        <w:rPr>
          <w:rFonts w:ascii="Times New Roman" w:hAnsi="Times New Roman"/>
          <w:sz w:val="20"/>
          <w:szCs w:val="20"/>
          <w:lang w:val="es-ES"/>
        </w:rPr>
        <w:t>”Coriolan Drăgulescu” Institute of Chemistry, Romanian Academy, 24 Mihai Viteazu Bvd., 300223-Timişoara, ROMANIA</w:t>
      </w:r>
    </w:p>
    <w:p w:rsidR="00866F8A" w:rsidRPr="00917B6B" w:rsidRDefault="00866F8A" w:rsidP="00917B6B">
      <w:pPr>
        <w:spacing w:after="0" w:line="240" w:lineRule="auto"/>
        <w:jc w:val="both"/>
        <w:rPr>
          <w:rFonts w:ascii="Times New Roman" w:hAnsi="Times New Roman"/>
          <w:sz w:val="20"/>
          <w:szCs w:val="20"/>
          <w:vertAlign w:val="superscript"/>
        </w:rPr>
      </w:pPr>
      <w:r w:rsidRPr="00917B6B">
        <w:rPr>
          <w:rFonts w:ascii="Times New Roman" w:hAnsi="Times New Roman"/>
          <w:sz w:val="20"/>
          <w:szCs w:val="20"/>
          <w:vertAlign w:val="superscript"/>
        </w:rPr>
        <w:t>2</w:t>
      </w:r>
      <w:r w:rsidRPr="00917B6B">
        <w:rPr>
          <w:rFonts w:ascii="Times New Roman" w:hAnsi="Times New Roman"/>
          <w:sz w:val="20"/>
          <w:szCs w:val="20"/>
        </w:rPr>
        <w:t>Neut</w:t>
      </w:r>
      <w:r>
        <w:rPr>
          <w:rFonts w:ascii="Times New Roman" w:hAnsi="Times New Roman"/>
          <w:sz w:val="20"/>
          <w:szCs w:val="20"/>
        </w:rPr>
        <w:t>ron Spectroscopy Department/</w:t>
      </w:r>
      <w:r w:rsidRPr="00917B6B">
        <w:rPr>
          <w:rFonts w:ascii="Times New Roman" w:hAnsi="Times New Roman"/>
          <w:sz w:val="20"/>
          <w:szCs w:val="20"/>
        </w:rPr>
        <w:t>Wigner Research Centre for Physics, Konkoly-Thege 29-33, 1121 Budapest, Hungary</w:t>
      </w:r>
    </w:p>
    <w:p w:rsidR="00866F8A" w:rsidRPr="00917B6B" w:rsidRDefault="00866F8A" w:rsidP="00917B6B">
      <w:pPr>
        <w:spacing w:after="0" w:line="240" w:lineRule="auto"/>
        <w:jc w:val="both"/>
        <w:rPr>
          <w:rFonts w:ascii="Times New Roman" w:hAnsi="Times New Roman"/>
          <w:sz w:val="20"/>
          <w:szCs w:val="20"/>
        </w:rPr>
      </w:pPr>
      <w:r w:rsidRPr="00917B6B">
        <w:rPr>
          <w:rFonts w:ascii="Times New Roman" w:hAnsi="Times New Roman"/>
          <w:sz w:val="20"/>
          <w:szCs w:val="20"/>
          <w:vertAlign w:val="superscript"/>
        </w:rPr>
        <w:t>3</w:t>
      </w:r>
      <w:r w:rsidRPr="00917B6B">
        <w:rPr>
          <w:rFonts w:ascii="Times New Roman" w:hAnsi="Times New Roman"/>
          <w:sz w:val="20"/>
          <w:szCs w:val="20"/>
        </w:rPr>
        <w:t>Nuclear Analysis</w:t>
      </w:r>
      <w:r>
        <w:rPr>
          <w:rFonts w:ascii="Times New Roman" w:hAnsi="Times New Roman"/>
          <w:sz w:val="20"/>
          <w:szCs w:val="20"/>
        </w:rPr>
        <w:t xml:space="preserve"> and Radiography Department/</w:t>
      </w:r>
      <w:r w:rsidRPr="00917B6B">
        <w:rPr>
          <w:rFonts w:ascii="Times New Roman" w:hAnsi="Times New Roman"/>
          <w:sz w:val="20"/>
          <w:szCs w:val="20"/>
        </w:rPr>
        <w:t>Centre for Energy Research,</w:t>
      </w:r>
      <w:r>
        <w:rPr>
          <w:rFonts w:ascii="Times New Roman" w:hAnsi="Times New Roman"/>
          <w:sz w:val="20"/>
          <w:szCs w:val="20"/>
        </w:rPr>
        <w:t xml:space="preserve"> </w:t>
      </w:r>
      <w:bookmarkStart w:id="0" w:name="_GoBack"/>
      <w:bookmarkEnd w:id="0"/>
      <w:r w:rsidRPr="00917B6B">
        <w:rPr>
          <w:rFonts w:ascii="Times New Roman" w:hAnsi="Times New Roman"/>
          <w:sz w:val="20"/>
          <w:szCs w:val="20"/>
        </w:rPr>
        <w:t>Konkoly-Thege 29-33, 1121 Budapest, Hungary</w:t>
      </w:r>
    </w:p>
    <w:p w:rsidR="00866F8A" w:rsidRPr="00917B6B" w:rsidRDefault="00866F8A" w:rsidP="00917B6B">
      <w:pPr>
        <w:spacing w:after="0" w:line="240" w:lineRule="auto"/>
        <w:jc w:val="both"/>
        <w:rPr>
          <w:rFonts w:ascii="Times New Roman" w:hAnsi="Times New Roman"/>
          <w:sz w:val="20"/>
          <w:szCs w:val="20"/>
        </w:rPr>
      </w:pPr>
      <w:r w:rsidRPr="00917B6B">
        <w:rPr>
          <w:rFonts w:ascii="Times New Roman" w:hAnsi="Times New Roman"/>
          <w:sz w:val="20"/>
          <w:szCs w:val="20"/>
          <w:vertAlign w:val="superscript"/>
        </w:rPr>
        <w:t>4</w:t>
      </w:r>
      <w:r w:rsidRPr="00917B6B">
        <w:rPr>
          <w:rFonts w:ascii="Times New Roman" w:hAnsi="Times New Roman"/>
          <w:sz w:val="20"/>
          <w:szCs w:val="20"/>
        </w:rPr>
        <w:t>Faculty of Engineering and Information Technology/University of Pécs, Boszorkány út 2, 7624 Pécs, Hungary</w:t>
      </w:r>
    </w:p>
    <w:p w:rsidR="00866F8A" w:rsidRDefault="00866F8A" w:rsidP="00004B71">
      <w:pPr>
        <w:spacing w:after="0" w:line="360" w:lineRule="auto"/>
        <w:jc w:val="both"/>
        <w:rPr>
          <w:rFonts w:ascii="Times New Roman" w:hAnsi="Times New Roman"/>
          <w:sz w:val="24"/>
          <w:szCs w:val="24"/>
        </w:rPr>
      </w:pPr>
    </w:p>
    <w:p w:rsidR="00866F8A" w:rsidRDefault="00866F8A" w:rsidP="00D960C5">
      <w:pPr>
        <w:spacing w:after="0" w:line="360" w:lineRule="auto"/>
        <w:jc w:val="both"/>
        <w:rPr>
          <w:rFonts w:ascii="Times New Roman" w:hAnsi="Times New Roman"/>
          <w:sz w:val="24"/>
          <w:szCs w:val="24"/>
        </w:rPr>
      </w:pPr>
      <w:r>
        <w:rPr>
          <w:rFonts w:ascii="Times New Roman" w:hAnsi="Times New Roman"/>
          <w:sz w:val="24"/>
          <w:szCs w:val="24"/>
        </w:rPr>
        <w:t xml:space="preserve">Lyotropic liquid crystals are fascinating materials with extensive practical applications in cosmetics, pharmaceutics and the soap and detersive industry. Moreover, future attractive applications in other important domains like energy, biology and medicine are foreseen [1]. The latter is basically due to the tendency of modern science to imitate and learn from nature, in fact several </w:t>
      </w:r>
      <w:r w:rsidRPr="00D960C5">
        <w:rPr>
          <w:rFonts w:ascii="Times New Roman" w:hAnsi="Times New Roman"/>
          <w:sz w:val="24"/>
          <w:szCs w:val="24"/>
        </w:rPr>
        <w:t>biological structures, ranging from proteins and nucleic acids to viruses and cell membranes</w:t>
      </w:r>
      <w:r>
        <w:rPr>
          <w:rFonts w:ascii="Times New Roman" w:hAnsi="Times New Roman"/>
          <w:sz w:val="24"/>
          <w:szCs w:val="24"/>
        </w:rPr>
        <w:t xml:space="preserve"> are organized and function in lyotropic liquid crystalline organizations in nature [2]. Understanding self-assembly in simpler systems may bring help elucidating mechanism of self-assembly in complex living systems.</w:t>
      </w:r>
    </w:p>
    <w:p w:rsidR="00866F8A" w:rsidRDefault="00866F8A" w:rsidP="00D960C5">
      <w:pPr>
        <w:spacing w:after="0" w:line="360" w:lineRule="auto"/>
        <w:jc w:val="both"/>
        <w:rPr>
          <w:rFonts w:ascii="Times New Roman" w:hAnsi="Times New Roman"/>
          <w:sz w:val="24"/>
          <w:szCs w:val="24"/>
        </w:rPr>
      </w:pPr>
      <w:r>
        <w:rPr>
          <w:rFonts w:ascii="Times New Roman" w:hAnsi="Times New Roman"/>
          <w:sz w:val="24"/>
          <w:szCs w:val="24"/>
        </w:rPr>
        <w:t>While self-assembly of the classical surfactants can be quite well described by mathematical models, the mechanism for chromonic lyotropy has not yet been elucidated [3]. Chromonics are a sub-class of lyotropic liquid crystals although have distinct molecular structures and mesophase properties. They are usually flat organic molecules having p</w:t>
      </w:r>
      <w:r w:rsidRPr="0006775B">
        <w:rPr>
          <w:rFonts w:ascii="Times New Roman" w:hAnsi="Times New Roman"/>
          <w:sz w:val="24"/>
          <w:szCs w:val="24"/>
        </w:rPr>
        <w:t xml:space="preserve">lanar aromatic </w:t>
      </w:r>
      <w:r w:rsidRPr="0006775B">
        <w:rPr>
          <w:rFonts w:ascii="Symbol" w:hAnsi="Symbol"/>
          <w:sz w:val="24"/>
          <w:szCs w:val="24"/>
        </w:rPr>
        <w:t></w:t>
      </w:r>
      <w:r w:rsidRPr="0006775B">
        <w:rPr>
          <w:rFonts w:ascii="Times New Roman" w:hAnsi="Times New Roman"/>
          <w:sz w:val="24"/>
          <w:szCs w:val="24"/>
        </w:rPr>
        <w:t xml:space="preserve"> – delocalized core</w:t>
      </w:r>
      <w:r>
        <w:rPr>
          <w:rFonts w:ascii="Times New Roman" w:hAnsi="Times New Roman"/>
          <w:sz w:val="24"/>
          <w:szCs w:val="24"/>
        </w:rPr>
        <w:t xml:space="preserve">s surrounded by solubilising/charged groups which </w:t>
      </w:r>
      <w:r w:rsidRPr="001E6222">
        <w:rPr>
          <w:rFonts w:ascii="Times New Roman" w:hAnsi="Times New Roman"/>
          <w:sz w:val="24"/>
          <w:szCs w:val="24"/>
        </w:rPr>
        <w:t>aggregat</w:t>
      </w:r>
      <w:r>
        <w:rPr>
          <w:rFonts w:ascii="Times New Roman" w:hAnsi="Times New Roman"/>
          <w:sz w:val="24"/>
          <w:szCs w:val="24"/>
        </w:rPr>
        <w:t>e into columnar structures in water (</w:t>
      </w:r>
      <w:r w:rsidRPr="001E6222">
        <w:rPr>
          <w:rFonts w:ascii="Times New Roman" w:hAnsi="Times New Roman"/>
          <w:sz w:val="24"/>
          <w:szCs w:val="24"/>
        </w:rPr>
        <w:t xml:space="preserve">isodesmic </w:t>
      </w:r>
      <w:r>
        <w:rPr>
          <w:rFonts w:ascii="Times New Roman" w:hAnsi="Times New Roman"/>
          <w:sz w:val="24"/>
          <w:szCs w:val="24"/>
        </w:rPr>
        <w:t xml:space="preserve">aggregation) [4]. Moreover, they exhibit typical birefringent textures in Polarized Optical Microscope. Their X-Ray diffraction patterns exhibit relatively strong reflection </w:t>
      </w:r>
      <w:r w:rsidRPr="00B71A79">
        <w:rPr>
          <w:rFonts w:ascii="Times New Roman" w:hAnsi="Times New Roman"/>
          <w:sz w:val="24"/>
          <w:szCs w:val="24"/>
        </w:rPr>
        <w:t xml:space="preserve">centered at 3.3 </w:t>
      </w:r>
      <w:r>
        <w:rPr>
          <w:rFonts w:ascii="Times New Roman" w:hAnsi="Times New Roman"/>
          <w:sz w:val="24"/>
          <w:szCs w:val="24"/>
        </w:rPr>
        <w:t>Å, a</w:t>
      </w:r>
      <w:r w:rsidRPr="00B71A79">
        <w:rPr>
          <w:rFonts w:ascii="Times New Roman" w:hAnsi="Times New Roman"/>
          <w:sz w:val="24"/>
          <w:szCs w:val="24"/>
        </w:rPr>
        <w:t xml:space="preserve"> typical distance of </w:t>
      </w:r>
      <w:r w:rsidRPr="00B71A79">
        <w:rPr>
          <w:rFonts w:ascii="Symbol" w:hAnsi="Symbol"/>
          <w:sz w:val="24"/>
          <w:szCs w:val="24"/>
        </w:rPr>
        <w:t></w:t>
      </w:r>
      <w:r w:rsidRPr="00B71A79">
        <w:rPr>
          <w:rFonts w:ascii="Symbol" w:hAnsi="Symbol"/>
          <w:sz w:val="24"/>
          <w:szCs w:val="24"/>
        </w:rPr>
        <w:t></w:t>
      </w:r>
      <w:r w:rsidRPr="00B71A79">
        <w:rPr>
          <w:rFonts w:ascii="Symbol" w:hAnsi="Symbol"/>
          <w:sz w:val="24"/>
          <w:szCs w:val="24"/>
        </w:rPr>
        <w:t></w:t>
      </w:r>
      <w:r w:rsidRPr="00B71A79">
        <w:rPr>
          <w:rFonts w:ascii="Times New Roman" w:hAnsi="Times New Roman"/>
          <w:sz w:val="24"/>
          <w:szCs w:val="24"/>
        </w:rPr>
        <w:t xml:space="preserve"> </w:t>
      </w:r>
      <w:r>
        <w:rPr>
          <w:rFonts w:ascii="Times New Roman" w:hAnsi="Times New Roman"/>
          <w:sz w:val="24"/>
          <w:szCs w:val="24"/>
        </w:rPr>
        <w:t xml:space="preserve">bonded </w:t>
      </w:r>
      <w:r w:rsidRPr="00B71A79">
        <w:rPr>
          <w:rFonts w:ascii="Times New Roman" w:hAnsi="Times New Roman"/>
          <w:sz w:val="24"/>
          <w:szCs w:val="24"/>
        </w:rPr>
        <w:t>adjacent molecules inside the columnar structures</w:t>
      </w:r>
      <w:r>
        <w:rPr>
          <w:rFonts w:ascii="Times New Roman" w:hAnsi="Times New Roman"/>
          <w:sz w:val="24"/>
          <w:szCs w:val="24"/>
        </w:rPr>
        <w:t>.</w:t>
      </w:r>
    </w:p>
    <w:p w:rsidR="00866F8A" w:rsidRDefault="00866F8A" w:rsidP="00D960C5">
      <w:pPr>
        <w:spacing w:after="0" w:line="360" w:lineRule="auto"/>
        <w:jc w:val="both"/>
        <w:rPr>
          <w:rFonts w:ascii="Times New Roman" w:hAnsi="Times New Roman"/>
          <w:sz w:val="24"/>
          <w:szCs w:val="24"/>
        </w:rPr>
      </w:pPr>
      <w:r>
        <w:rPr>
          <w:rFonts w:ascii="Times New Roman" w:hAnsi="Times New Roman"/>
          <w:sz w:val="24"/>
          <w:szCs w:val="24"/>
        </w:rPr>
        <w:t xml:space="preserve">Recently some transition metal complexes have been reported to exhibit lyotropic/chromonic liquid crystalline mesophases in water – contravening the structural rules formulated for the classical organic chromonics. These are Pt(II) arrow-shaped [5], Ag(I) star-like [6] and octahedral Ir(III) coordination complexes [7]. </w:t>
      </w:r>
      <w:r w:rsidRPr="00116BCC">
        <w:rPr>
          <w:rFonts w:ascii="Times New Roman" w:hAnsi="Times New Roman"/>
          <w:sz w:val="24"/>
          <w:szCs w:val="24"/>
        </w:rPr>
        <w:t xml:space="preserve">SAXS and SANS analysis </w:t>
      </w:r>
      <w:r>
        <w:rPr>
          <w:rFonts w:ascii="Times New Roman" w:hAnsi="Times New Roman"/>
          <w:sz w:val="24"/>
          <w:szCs w:val="24"/>
        </w:rPr>
        <w:t>of the latter revealed a two-</w:t>
      </w:r>
      <w:r w:rsidRPr="00116BCC">
        <w:rPr>
          <w:rFonts w:ascii="Times New Roman" w:hAnsi="Times New Roman"/>
          <w:sz w:val="24"/>
          <w:szCs w:val="24"/>
        </w:rPr>
        <w:t>dimensional arrangement</w:t>
      </w:r>
      <w:r>
        <w:rPr>
          <w:rFonts w:ascii="Times New Roman" w:hAnsi="Times New Roman"/>
          <w:sz w:val="24"/>
          <w:szCs w:val="24"/>
        </w:rPr>
        <w:t xml:space="preserve">, with a </w:t>
      </w:r>
      <w:r w:rsidRPr="00116BCC">
        <w:rPr>
          <w:rFonts w:ascii="Times New Roman" w:hAnsi="Times New Roman"/>
          <w:sz w:val="24"/>
          <w:szCs w:val="24"/>
        </w:rPr>
        <w:t xml:space="preserve">columnar rectangular symmetry. </w:t>
      </w:r>
      <w:r>
        <w:rPr>
          <w:rFonts w:ascii="Times New Roman" w:hAnsi="Times New Roman"/>
          <w:sz w:val="24"/>
          <w:szCs w:val="24"/>
        </w:rPr>
        <w:t xml:space="preserve">Thus, the following self-assembly model (Figure 1) was proposed: </w:t>
      </w:r>
    </w:p>
    <w:p w:rsidR="00866F8A" w:rsidRDefault="00866F8A" w:rsidP="00A55DD6">
      <w:pPr>
        <w:spacing w:after="0" w:line="360" w:lineRule="auto"/>
        <w:jc w:val="center"/>
        <w:rPr>
          <w:rFonts w:ascii="Times New Roman" w:hAnsi="Times New Roman"/>
          <w:sz w:val="24"/>
          <w:szCs w:val="24"/>
        </w:rPr>
      </w:pPr>
      <w:r w:rsidRPr="00A10256">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1" o:spid="_x0000_i1025" type="#_x0000_t75" style="width:369.6pt;height:149.4pt;visibility:visible">
            <v:imagedata r:id="rId4" o:title=""/>
          </v:shape>
        </w:pict>
      </w:r>
    </w:p>
    <w:p w:rsidR="00866F8A" w:rsidRPr="00245FC9" w:rsidRDefault="00866F8A" w:rsidP="00245FC9">
      <w:pPr>
        <w:spacing w:after="0" w:line="240" w:lineRule="auto"/>
        <w:jc w:val="both"/>
        <w:rPr>
          <w:rFonts w:ascii="Times New Roman" w:hAnsi="Times New Roman"/>
          <w:sz w:val="20"/>
          <w:szCs w:val="20"/>
        </w:rPr>
      </w:pPr>
      <w:r w:rsidRPr="00245FC9">
        <w:rPr>
          <w:rFonts w:ascii="Times New Roman" w:hAnsi="Times New Roman"/>
          <w:b/>
          <w:sz w:val="20"/>
          <w:szCs w:val="20"/>
        </w:rPr>
        <w:t>Figure 1</w:t>
      </w:r>
      <w:r w:rsidRPr="00245FC9">
        <w:rPr>
          <w:rFonts w:ascii="Times New Roman" w:hAnsi="Times New Roman"/>
          <w:sz w:val="20"/>
          <w:szCs w:val="20"/>
        </w:rPr>
        <w:t xml:space="preserve">. </w:t>
      </w:r>
      <w:r w:rsidRPr="00DA4784">
        <w:rPr>
          <w:rFonts w:ascii="Times New Roman" w:hAnsi="Times New Roman"/>
          <w:i/>
          <w:sz w:val="20"/>
          <w:szCs w:val="20"/>
        </w:rPr>
        <w:t>Left</w:t>
      </w:r>
      <w:r w:rsidRPr="00245FC9">
        <w:rPr>
          <w:rFonts w:ascii="Times New Roman" w:hAnsi="Times New Roman"/>
          <w:sz w:val="20"/>
          <w:szCs w:val="20"/>
        </w:rPr>
        <w:t xml:space="preserve">: structure of Ir(III) coordination complexes; </w:t>
      </w:r>
      <w:r w:rsidRPr="00DA4784">
        <w:rPr>
          <w:rFonts w:ascii="Times New Roman" w:hAnsi="Times New Roman"/>
          <w:i/>
          <w:sz w:val="20"/>
          <w:szCs w:val="20"/>
        </w:rPr>
        <w:t>middle</w:t>
      </w:r>
      <w:r w:rsidRPr="00245FC9">
        <w:rPr>
          <w:rFonts w:ascii="Times New Roman" w:hAnsi="Times New Roman"/>
          <w:sz w:val="20"/>
          <w:szCs w:val="20"/>
        </w:rPr>
        <w:t>: in water, complexes self-associate into twin polyelectrolyte strings (strands</w:t>
      </w:r>
      <w:r>
        <w:rPr>
          <w:rFonts w:ascii="Times New Roman" w:hAnsi="Times New Roman"/>
          <w:sz w:val="20"/>
          <w:szCs w:val="20"/>
        </w:rPr>
        <w:t xml:space="preserve">, </w:t>
      </w:r>
      <w:r w:rsidRPr="00245FC9">
        <w:rPr>
          <w:rFonts w:ascii="Times New Roman" w:hAnsi="Times New Roman"/>
          <w:sz w:val="20"/>
          <w:szCs w:val="20"/>
        </w:rPr>
        <w:t xml:space="preserve">solid grey); </w:t>
      </w:r>
      <w:r w:rsidRPr="00DA4784">
        <w:rPr>
          <w:rFonts w:ascii="Times New Roman" w:hAnsi="Times New Roman"/>
          <w:i/>
          <w:sz w:val="20"/>
          <w:szCs w:val="20"/>
        </w:rPr>
        <w:t>right</w:t>
      </w:r>
      <w:r w:rsidRPr="00245FC9">
        <w:rPr>
          <w:rFonts w:ascii="Times New Roman" w:hAnsi="Times New Roman"/>
          <w:sz w:val="20"/>
          <w:szCs w:val="20"/>
        </w:rPr>
        <w:t>: the strands associate laterally into double-rows incorporating water and counter</w:t>
      </w:r>
      <w:r>
        <w:rPr>
          <w:rFonts w:ascii="Times New Roman" w:hAnsi="Times New Roman"/>
          <w:sz w:val="20"/>
          <w:szCs w:val="20"/>
        </w:rPr>
        <w:t>-</w:t>
      </w:r>
      <w:r w:rsidRPr="00245FC9">
        <w:rPr>
          <w:rFonts w:ascii="Times New Roman" w:hAnsi="Times New Roman"/>
          <w:sz w:val="20"/>
          <w:szCs w:val="20"/>
        </w:rPr>
        <w:t xml:space="preserve">ions (grey </w:t>
      </w:r>
      <w:r>
        <w:rPr>
          <w:rFonts w:ascii="Times New Roman" w:hAnsi="Times New Roman"/>
          <w:sz w:val="20"/>
          <w:szCs w:val="20"/>
        </w:rPr>
        <w:t>hatch</w:t>
      </w:r>
      <w:r w:rsidRPr="00245FC9">
        <w:rPr>
          <w:rFonts w:ascii="Times New Roman" w:hAnsi="Times New Roman"/>
          <w:sz w:val="20"/>
          <w:szCs w:val="20"/>
        </w:rPr>
        <w:t>ed). The rejection of excess water (not represented) between double</w:t>
      </w:r>
      <w:r>
        <w:rPr>
          <w:rFonts w:ascii="Times New Roman" w:hAnsi="Times New Roman"/>
          <w:sz w:val="20"/>
          <w:szCs w:val="20"/>
        </w:rPr>
        <w:t xml:space="preserve"> </w:t>
      </w:r>
      <w:r w:rsidRPr="00245FC9">
        <w:rPr>
          <w:rFonts w:ascii="Times New Roman" w:hAnsi="Times New Roman"/>
          <w:sz w:val="20"/>
          <w:szCs w:val="20"/>
        </w:rPr>
        <w:t>rows gives rise to a lamellar periodicity (</w:t>
      </w:r>
      <w:r>
        <w:rPr>
          <w:rFonts w:ascii="Times New Roman" w:hAnsi="Times New Roman"/>
          <w:sz w:val="20"/>
          <w:szCs w:val="20"/>
        </w:rPr>
        <w:t xml:space="preserve">of </w:t>
      </w:r>
      <w:r w:rsidRPr="00245FC9">
        <w:rPr>
          <w:rFonts w:ascii="Times New Roman" w:hAnsi="Times New Roman"/>
          <w:sz w:val="20"/>
          <w:szCs w:val="20"/>
        </w:rPr>
        <w:t xml:space="preserve">distance </w:t>
      </w:r>
      <w:r w:rsidRPr="00DA4784">
        <w:rPr>
          <w:rFonts w:ascii="Times New Roman" w:hAnsi="Times New Roman"/>
          <w:i/>
          <w:sz w:val="20"/>
          <w:szCs w:val="20"/>
        </w:rPr>
        <w:t>d</w:t>
      </w:r>
      <w:r w:rsidRPr="00245FC9">
        <w:rPr>
          <w:rFonts w:ascii="Times New Roman" w:hAnsi="Times New Roman"/>
          <w:sz w:val="20"/>
          <w:szCs w:val="20"/>
        </w:rPr>
        <w:t>); the registry between double-rows leads to a columnar superstructure (</w:t>
      </w:r>
      <w:r>
        <w:rPr>
          <w:rFonts w:ascii="Times New Roman" w:hAnsi="Times New Roman"/>
          <w:sz w:val="20"/>
          <w:szCs w:val="20"/>
        </w:rPr>
        <w:t xml:space="preserve">indicated by a </w:t>
      </w:r>
      <w:r w:rsidRPr="00245FC9">
        <w:rPr>
          <w:rFonts w:ascii="Times New Roman" w:hAnsi="Times New Roman"/>
          <w:sz w:val="20"/>
          <w:szCs w:val="20"/>
        </w:rPr>
        <w:t>dotted rectangle). The orientation of strands in double-rows is not known and is arbitrarily chosen for representation.</w:t>
      </w:r>
    </w:p>
    <w:p w:rsidR="00866F8A" w:rsidRDefault="00866F8A" w:rsidP="00D960C5">
      <w:pPr>
        <w:spacing w:after="0" w:line="360" w:lineRule="auto"/>
        <w:jc w:val="both"/>
        <w:rPr>
          <w:rFonts w:ascii="Times New Roman" w:hAnsi="Times New Roman"/>
          <w:sz w:val="24"/>
          <w:szCs w:val="24"/>
        </w:rPr>
      </w:pPr>
    </w:p>
    <w:p w:rsidR="00866F8A" w:rsidRDefault="00866F8A" w:rsidP="00B8645D">
      <w:pPr>
        <w:spacing w:after="0" w:line="360" w:lineRule="auto"/>
        <w:jc w:val="both"/>
        <w:rPr>
          <w:rFonts w:ascii="Times New Roman" w:hAnsi="Times New Roman"/>
          <w:sz w:val="24"/>
          <w:szCs w:val="24"/>
        </w:rPr>
      </w:pPr>
      <w:r>
        <w:rPr>
          <w:rFonts w:ascii="Times New Roman" w:hAnsi="Times New Roman"/>
          <w:sz w:val="24"/>
          <w:szCs w:val="24"/>
        </w:rPr>
        <w:t>Our aim was to extend the class of lyotropic/chromonic liquid crystals based on transition metal complexes. Here we studied the influence of the different molecular units on self-assembly in water by a molecular engineering approach. Thus, the metal, the coordinating and/or cyclometallating ligands and counterions were gradually modified/replaced and self-assembly in water was studied by polarized optical microscopy, SAXS, SANS, rheology and NMR. The talk will focus on the neutron diffraction studies of new Rh(III) complexes, structural analogues of the previously reported Ir(III) complexes, by which their mesomorphic properties in water were determined. The new complexes constitute a new class of chromonics or, eventually, a new class of materials.</w:t>
      </w:r>
    </w:p>
    <w:p w:rsidR="00866F8A" w:rsidRDefault="00866F8A" w:rsidP="00D960C5">
      <w:pPr>
        <w:spacing w:after="0" w:line="360" w:lineRule="auto"/>
        <w:jc w:val="both"/>
        <w:rPr>
          <w:rFonts w:ascii="Times New Roman" w:hAnsi="Times New Roman"/>
          <w:sz w:val="24"/>
          <w:szCs w:val="24"/>
        </w:rPr>
      </w:pPr>
      <w:r w:rsidRPr="000D12FC">
        <w:rPr>
          <w:rFonts w:ascii="Times New Roman" w:hAnsi="Times New Roman"/>
          <w:b/>
          <w:i/>
          <w:sz w:val="24"/>
          <w:szCs w:val="24"/>
        </w:rPr>
        <w:t>Bibliography</w:t>
      </w:r>
      <w:r>
        <w:rPr>
          <w:rFonts w:ascii="Times New Roman" w:hAnsi="Times New Roman"/>
          <w:sz w:val="24"/>
          <w:szCs w:val="24"/>
        </w:rPr>
        <w:t>:</w:t>
      </w:r>
    </w:p>
    <w:p w:rsidR="00866F8A" w:rsidRPr="00D32AE6" w:rsidRDefault="00866F8A" w:rsidP="00D32AE6">
      <w:pPr>
        <w:spacing w:after="0" w:line="240" w:lineRule="auto"/>
        <w:jc w:val="both"/>
        <w:rPr>
          <w:rFonts w:ascii="Times New Roman" w:hAnsi="Times New Roman"/>
        </w:rPr>
      </w:pPr>
      <w:r w:rsidRPr="00D32AE6">
        <w:rPr>
          <w:rFonts w:ascii="Times New Roman" w:hAnsi="Times New Roman"/>
        </w:rPr>
        <w:t xml:space="preserve">[1] R. Mezzenga, J. M. Seddon, C. J. Drummond, B. J. Boyd, G. E. Schröder-Turk, L. Sagalowicz, </w:t>
      </w:r>
      <w:r w:rsidRPr="00D32AE6">
        <w:rPr>
          <w:rFonts w:ascii="Times New Roman" w:hAnsi="Times New Roman"/>
          <w:i/>
        </w:rPr>
        <w:t>Adv. Mater</w:t>
      </w:r>
      <w:r w:rsidRPr="00D32AE6">
        <w:rPr>
          <w:rFonts w:ascii="Times New Roman" w:hAnsi="Times New Roman"/>
        </w:rPr>
        <w:t xml:space="preserve">. </w:t>
      </w:r>
      <w:r w:rsidRPr="00D32AE6">
        <w:rPr>
          <w:rFonts w:ascii="Times New Roman" w:hAnsi="Times New Roman"/>
          <w:b/>
        </w:rPr>
        <w:t>2019</w:t>
      </w:r>
      <w:r w:rsidRPr="00D32AE6">
        <w:rPr>
          <w:rFonts w:ascii="Times New Roman" w:hAnsi="Times New Roman"/>
        </w:rPr>
        <w:t>, 1900818.</w:t>
      </w:r>
    </w:p>
    <w:p w:rsidR="00866F8A" w:rsidRPr="00D32AE6" w:rsidRDefault="00866F8A" w:rsidP="00D32AE6">
      <w:pPr>
        <w:spacing w:after="0" w:line="240" w:lineRule="auto"/>
        <w:jc w:val="both"/>
        <w:rPr>
          <w:rFonts w:ascii="Times New Roman" w:hAnsi="Times New Roman"/>
        </w:rPr>
      </w:pPr>
      <w:r w:rsidRPr="00D32AE6">
        <w:rPr>
          <w:rFonts w:ascii="Times New Roman" w:hAnsi="Times New Roman"/>
        </w:rPr>
        <w:t xml:space="preserve">[2] J. Zhao, U. Gulan, T. Horie, N. Ohmura, J. Han, C. Yang, J. Kong, S. Wang, B. B. Xu, </w:t>
      </w:r>
      <w:r w:rsidRPr="00D32AE6">
        <w:rPr>
          <w:rFonts w:ascii="Times New Roman" w:hAnsi="Times New Roman"/>
          <w:i/>
        </w:rPr>
        <w:t>Small</w:t>
      </w:r>
      <w:r w:rsidRPr="00D32AE6">
        <w:rPr>
          <w:rFonts w:ascii="Times New Roman" w:hAnsi="Times New Roman"/>
        </w:rPr>
        <w:t xml:space="preserve"> </w:t>
      </w:r>
      <w:r w:rsidRPr="00D32AE6">
        <w:rPr>
          <w:rFonts w:ascii="Times New Roman" w:hAnsi="Times New Roman"/>
          <w:b/>
        </w:rPr>
        <w:t>2019</w:t>
      </w:r>
      <w:r w:rsidRPr="00D32AE6">
        <w:rPr>
          <w:rFonts w:ascii="Times New Roman" w:hAnsi="Times New Roman"/>
        </w:rPr>
        <w:t>, 1900019.</w:t>
      </w:r>
    </w:p>
    <w:p w:rsidR="00866F8A" w:rsidRDefault="00866F8A" w:rsidP="00D32AE6">
      <w:pPr>
        <w:spacing w:after="0" w:line="240" w:lineRule="auto"/>
        <w:jc w:val="both"/>
        <w:rPr>
          <w:rFonts w:ascii="Times New Roman" w:hAnsi="Times New Roman"/>
        </w:rPr>
      </w:pPr>
      <w:r w:rsidRPr="00D32AE6">
        <w:rPr>
          <w:rFonts w:ascii="Times New Roman" w:hAnsi="Times New Roman"/>
        </w:rPr>
        <w:t xml:space="preserve">[3] </w:t>
      </w:r>
      <w:r>
        <w:rPr>
          <w:rFonts w:ascii="Times New Roman" w:hAnsi="Times New Roman"/>
        </w:rPr>
        <w:t xml:space="preserve">A. Masters, </w:t>
      </w:r>
      <w:r w:rsidRPr="007670DB">
        <w:rPr>
          <w:rFonts w:ascii="Times New Roman" w:hAnsi="Times New Roman"/>
          <w:i/>
        </w:rPr>
        <w:t>Liq. Cryst. Today</w:t>
      </w:r>
      <w:r>
        <w:rPr>
          <w:rFonts w:ascii="Times New Roman" w:hAnsi="Times New Roman"/>
        </w:rPr>
        <w:t xml:space="preserve"> </w:t>
      </w:r>
      <w:r w:rsidRPr="007670DB">
        <w:rPr>
          <w:rFonts w:ascii="Times New Roman" w:hAnsi="Times New Roman"/>
          <w:b/>
        </w:rPr>
        <w:t>2016</w:t>
      </w:r>
      <w:r>
        <w:rPr>
          <w:rFonts w:ascii="Times New Roman" w:hAnsi="Times New Roman"/>
        </w:rPr>
        <w:t xml:space="preserve">, </w:t>
      </w:r>
      <w:r w:rsidRPr="007670DB">
        <w:rPr>
          <w:rFonts w:ascii="Times New Roman" w:hAnsi="Times New Roman"/>
          <w:i/>
        </w:rPr>
        <w:t>25</w:t>
      </w:r>
      <w:r>
        <w:rPr>
          <w:rFonts w:ascii="Times New Roman" w:hAnsi="Times New Roman"/>
        </w:rPr>
        <w:t>(</w:t>
      </w:r>
      <w:r w:rsidRPr="00D32AE6">
        <w:rPr>
          <w:rFonts w:ascii="Times New Roman" w:hAnsi="Times New Roman"/>
        </w:rPr>
        <w:t>2</w:t>
      </w:r>
      <w:r>
        <w:rPr>
          <w:rFonts w:ascii="Times New Roman" w:hAnsi="Times New Roman"/>
        </w:rPr>
        <w:t>)</w:t>
      </w:r>
      <w:r w:rsidRPr="00D32AE6">
        <w:rPr>
          <w:rFonts w:ascii="Times New Roman" w:hAnsi="Times New Roman"/>
        </w:rPr>
        <w:t>, 30</w:t>
      </w:r>
      <w:r>
        <w:rPr>
          <w:rFonts w:ascii="Times New Roman" w:hAnsi="Times New Roman"/>
        </w:rPr>
        <w:t>.</w:t>
      </w:r>
    </w:p>
    <w:p w:rsidR="00866F8A" w:rsidRDefault="00866F8A" w:rsidP="00D32AE6">
      <w:pPr>
        <w:spacing w:after="0" w:line="240" w:lineRule="auto"/>
        <w:jc w:val="both"/>
        <w:rPr>
          <w:rFonts w:ascii="Times New Roman" w:hAnsi="Times New Roman"/>
        </w:rPr>
      </w:pPr>
      <w:r>
        <w:rPr>
          <w:rFonts w:ascii="Times New Roman" w:hAnsi="Times New Roman"/>
        </w:rPr>
        <w:t xml:space="preserve">[4] </w:t>
      </w:r>
      <w:r w:rsidRPr="00471ADB">
        <w:rPr>
          <w:rFonts w:ascii="Times New Roman" w:hAnsi="Times New Roman"/>
        </w:rPr>
        <w:t xml:space="preserve">J. Lydon, </w:t>
      </w:r>
      <w:r w:rsidRPr="00471ADB">
        <w:rPr>
          <w:rFonts w:ascii="Times New Roman" w:hAnsi="Times New Roman"/>
          <w:i/>
        </w:rPr>
        <w:t>J. Mater. Chem</w:t>
      </w:r>
      <w:r w:rsidRPr="00471ADB">
        <w:rPr>
          <w:rFonts w:ascii="Times New Roman" w:hAnsi="Times New Roman"/>
        </w:rPr>
        <w:t xml:space="preserve">. </w:t>
      </w:r>
      <w:r w:rsidRPr="00471ADB">
        <w:rPr>
          <w:rFonts w:ascii="Times New Roman" w:hAnsi="Times New Roman"/>
          <w:b/>
        </w:rPr>
        <w:t>2010</w:t>
      </w:r>
      <w:r w:rsidRPr="00471ADB">
        <w:rPr>
          <w:rFonts w:ascii="Times New Roman" w:hAnsi="Times New Roman"/>
        </w:rPr>
        <w:t xml:space="preserve">, </w:t>
      </w:r>
      <w:r w:rsidRPr="00471ADB">
        <w:rPr>
          <w:rFonts w:ascii="Times New Roman" w:hAnsi="Times New Roman"/>
          <w:i/>
        </w:rPr>
        <w:t>20</w:t>
      </w:r>
      <w:r w:rsidRPr="00471ADB">
        <w:rPr>
          <w:rFonts w:ascii="Times New Roman" w:hAnsi="Times New Roman"/>
        </w:rPr>
        <w:t>, 10071</w:t>
      </w:r>
      <w:r>
        <w:rPr>
          <w:rFonts w:ascii="Times New Roman" w:hAnsi="Times New Roman"/>
        </w:rPr>
        <w:t>.</w:t>
      </w:r>
    </w:p>
    <w:p w:rsidR="00866F8A" w:rsidRDefault="00866F8A" w:rsidP="00D32AE6">
      <w:pPr>
        <w:spacing w:after="0" w:line="240" w:lineRule="auto"/>
        <w:jc w:val="both"/>
        <w:rPr>
          <w:rFonts w:ascii="Times New Roman" w:hAnsi="Times New Roman"/>
        </w:rPr>
      </w:pPr>
      <w:r>
        <w:rPr>
          <w:rFonts w:ascii="Times New Roman" w:hAnsi="Times New Roman"/>
        </w:rPr>
        <w:t xml:space="preserve">[5] </w:t>
      </w:r>
      <w:r w:rsidRPr="00C12270">
        <w:rPr>
          <w:rFonts w:ascii="Times New Roman" w:hAnsi="Times New Roman"/>
        </w:rPr>
        <w:t xml:space="preserve">Q. Gao, C. Zou, W. Lu, </w:t>
      </w:r>
      <w:r w:rsidRPr="00C12270">
        <w:rPr>
          <w:rFonts w:ascii="Times New Roman" w:hAnsi="Times New Roman"/>
          <w:i/>
        </w:rPr>
        <w:t>Chem. Asian J</w:t>
      </w:r>
      <w:r w:rsidRPr="00C12270">
        <w:rPr>
          <w:rFonts w:ascii="Times New Roman" w:hAnsi="Times New Roman"/>
        </w:rPr>
        <w:t xml:space="preserve">. </w:t>
      </w:r>
      <w:r w:rsidRPr="00C12270">
        <w:rPr>
          <w:rFonts w:ascii="Times New Roman" w:hAnsi="Times New Roman"/>
          <w:b/>
        </w:rPr>
        <w:t>2018</w:t>
      </w:r>
      <w:r w:rsidRPr="00C12270">
        <w:rPr>
          <w:rFonts w:ascii="Times New Roman" w:hAnsi="Times New Roman"/>
        </w:rPr>
        <w:t xml:space="preserve">, </w:t>
      </w:r>
      <w:r w:rsidRPr="00C12270">
        <w:rPr>
          <w:rFonts w:ascii="Times New Roman" w:hAnsi="Times New Roman"/>
          <w:i/>
        </w:rPr>
        <w:t>13</w:t>
      </w:r>
      <w:r w:rsidRPr="00C12270">
        <w:rPr>
          <w:rFonts w:ascii="Times New Roman" w:hAnsi="Times New Roman"/>
        </w:rPr>
        <w:t>, 3092</w:t>
      </w:r>
      <w:r>
        <w:rPr>
          <w:rFonts w:ascii="Times New Roman" w:hAnsi="Times New Roman"/>
        </w:rPr>
        <w:t>.</w:t>
      </w:r>
    </w:p>
    <w:p w:rsidR="00866F8A" w:rsidRDefault="00866F8A" w:rsidP="00D32AE6">
      <w:pPr>
        <w:spacing w:after="0" w:line="240" w:lineRule="auto"/>
        <w:jc w:val="both"/>
        <w:rPr>
          <w:rFonts w:ascii="Times New Roman" w:hAnsi="Times New Roman"/>
        </w:rPr>
      </w:pPr>
      <w:r>
        <w:rPr>
          <w:rFonts w:ascii="Times New Roman" w:hAnsi="Times New Roman"/>
        </w:rPr>
        <w:t xml:space="preserve">[6] D. </w:t>
      </w:r>
      <w:r w:rsidRPr="00C12270">
        <w:rPr>
          <w:rFonts w:ascii="Times New Roman" w:hAnsi="Times New Roman"/>
        </w:rPr>
        <w:t>Pucci</w:t>
      </w:r>
      <w:r>
        <w:rPr>
          <w:rFonts w:ascii="Times New Roman" w:hAnsi="Times New Roman"/>
        </w:rPr>
        <w:t>, B.</w:t>
      </w:r>
      <w:r w:rsidRPr="00C12270">
        <w:rPr>
          <w:rFonts w:ascii="Times New Roman" w:hAnsi="Times New Roman"/>
        </w:rPr>
        <w:t xml:space="preserve"> Sanz Mendiguchia</w:t>
      </w:r>
      <w:r>
        <w:rPr>
          <w:rFonts w:ascii="Times New Roman" w:hAnsi="Times New Roman"/>
        </w:rPr>
        <w:t>, C. M.</w:t>
      </w:r>
      <w:r w:rsidRPr="00C12270">
        <w:rPr>
          <w:rFonts w:ascii="Times New Roman" w:hAnsi="Times New Roman"/>
        </w:rPr>
        <w:t xml:space="preserve"> Tone</w:t>
      </w:r>
      <w:r>
        <w:rPr>
          <w:rFonts w:ascii="Times New Roman" w:hAnsi="Times New Roman"/>
        </w:rPr>
        <w:t>, E. I.</w:t>
      </w:r>
      <w:r w:rsidRPr="00C12270">
        <w:rPr>
          <w:rFonts w:ascii="Times New Roman" w:hAnsi="Times New Roman"/>
        </w:rPr>
        <w:t xml:space="preserve"> Szerb</w:t>
      </w:r>
      <w:r>
        <w:rPr>
          <w:rFonts w:ascii="Times New Roman" w:hAnsi="Times New Roman"/>
        </w:rPr>
        <w:t>, F.</w:t>
      </w:r>
      <w:r w:rsidRPr="00C12270">
        <w:rPr>
          <w:rFonts w:ascii="Times New Roman" w:hAnsi="Times New Roman"/>
        </w:rPr>
        <w:t xml:space="preserve"> Ciuchi</w:t>
      </w:r>
      <w:r>
        <w:rPr>
          <w:rFonts w:ascii="Times New Roman" w:hAnsi="Times New Roman"/>
        </w:rPr>
        <w:t>, M.</w:t>
      </w:r>
      <w:r w:rsidRPr="00C12270">
        <w:rPr>
          <w:rFonts w:ascii="Times New Roman" w:hAnsi="Times New Roman"/>
        </w:rPr>
        <w:t xml:space="preserve"> Gao</w:t>
      </w:r>
      <w:r>
        <w:rPr>
          <w:rFonts w:ascii="Times New Roman" w:hAnsi="Times New Roman"/>
        </w:rPr>
        <w:t>, M.</w:t>
      </w:r>
      <w:r w:rsidRPr="00C12270">
        <w:rPr>
          <w:rFonts w:ascii="Times New Roman" w:hAnsi="Times New Roman"/>
        </w:rPr>
        <w:t xml:space="preserve"> Ghedini</w:t>
      </w:r>
      <w:r>
        <w:rPr>
          <w:rFonts w:ascii="Times New Roman" w:hAnsi="Times New Roman"/>
        </w:rPr>
        <w:t>, A.</w:t>
      </w:r>
      <w:r w:rsidRPr="00C12270">
        <w:rPr>
          <w:rFonts w:ascii="Times New Roman" w:hAnsi="Times New Roman"/>
        </w:rPr>
        <w:t xml:space="preserve"> Crispini</w:t>
      </w:r>
      <w:r>
        <w:rPr>
          <w:rFonts w:ascii="Times New Roman" w:hAnsi="Times New Roman"/>
        </w:rPr>
        <w:t xml:space="preserve">, </w:t>
      </w:r>
      <w:r w:rsidRPr="00C12270">
        <w:rPr>
          <w:rFonts w:ascii="Times New Roman" w:hAnsi="Times New Roman"/>
          <w:i/>
        </w:rPr>
        <w:t>J. Mater. Chem. C</w:t>
      </w:r>
      <w:r>
        <w:rPr>
          <w:rFonts w:ascii="Times New Roman" w:hAnsi="Times New Roman"/>
        </w:rPr>
        <w:t xml:space="preserve"> </w:t>
      </w:r>
      <w:r w:rsidRPr="00C12270">
        <w:rPr>
          <w:rFonts w:ascii="Times New Roman" w:hAnsi="Times New Roman"/>
          <w:b/>
        </w:rPr>
        <w:t>2014</w:t>
      </w:r>
      <w:r>
        <w:rPr>
          <w:rFonts w:ascii="Times New Roman" w:hAnsi="Times New Roman"/>
        </w:rPr>
        <w:t>,</w:t>
      </w:r>
      <w:r w:rsidRPr="00C12270">
        <w:rPr>
          <w:rFonts w:ascii="Times New Roman" w:hAnsi="Times New Roman"/>
        </w:rPr>
        <w:t xml:space="preserve"> </w:t>
      </w:r>
      <w:r w:rsidRPr="00C12270">
        <w:rPr>
          <w:rFonts w:ascii="Times New Roman" w:hAnsi="Times New Roman"/>
          <w:i/>
        </w:rPr>
        <w:t>2</w:t>
      </w:r>
      <w:r w:rsidRPr="00C12270">
        <w:rPr>
          <w:rFonts w:ascii="Times New Roman" w:hAnsi="Times New Roman"/>
        </w:rPr>
        <w:t>(41), 8780</w:t>
      </w:r>
      <w:r>
        <w:rPr>
          <w:rFonts w:ascii="Times New Roman" w:hAnsi="Times New Roman"/>
        </w:rPr>
        <w:t>.</w:t>
      </w:r>
    </w:p>
    <w:p w:rsidR="00866F8A" w:rsidRPr="00D32AE6" w:rsidRDefault="00866F8A" w:rsidP="00887ABA">
      <w:pPr>
        <w:spacing w:after="0" w:line="240" w:lineRule="auto"/>
        <w:jc w:val="both"/>
        <w:rPr>
          <w:rFonts w:ascii="Times New Roman" w:hAnsi="Times New Roman"/>
        </w:rPr>
      </w:pPr>
      <w:r>
        <w:rPr>
          <w:rFonts w:ascii="Times New Roman" w:hAnsi="Times New Roman"/>
        </w:rPr>
        <w:t xml:space="preserve">[7] Y. J. </w:t>
      </w:r>
      <w:r w:rsidRPr="00887ABA">
        <w:rPr>
          <w:rFonts w:ascii="Times New Roman" w:hAnsi="Times New Roman"/>
        </w:rPr>
        <w:t>Yadav</w:t>
      </w:r>
      <w:r>
        <w:rPr>
          <w:rFonts w:ascii="Times New Roman" w:hAnsi="Times New Roman"/>
        </w:rPr>
        <w:t>, B.</w:t>
      </w:r>
      <w:r w:rsidRPr="00887ABA">
        <w:rPr>
          <w:rFonts w:ascii="Times New Roman" w:hAnsi="Times New Roman"/>
        </w:rPr>
        <w:t xml:space="preserve"> Heinrich</w:t>
      </w:r>
      <w:r>
        <w:rPr>
          <w:rFonts w:ascii="Times New Roman" w:hAnsi="Times New Roman"/>
        </w:rPr>
        <w:t>, G.</w:t>
      </w:r>
      <w:r w:rsidRPr="00887ABA">
        <w:rPr>
          <w:rFonts w:ascii="Times New Roman" w:hAnsi="Times New Roman"/>
        </w:rPr>
        <w:t xml:space="preserve"> De Luca</w:t>
      </w:r>
      <w:r>
        <w:rPr>
          <w:rFonts w:ascii="Times New Roman" w:hAnsi="Times New Roman"/>
        </w:rPr>
        <w:t>, A. M.</w:t>
      </w:r>
      <w:r w:rsidRPr="00887ABA">
        <w:rPr>
          <w:rFonts w:ascii="Times New Roman" w:hAnsi="Times New Roman"/>
        </w:rPr>
        <w:t xml:space="preserve"> Talarico</w:t>
      </w:r>
      <w:r>
        <w:rPr>
          <w:rFonts w:ascii="Times New Roman" w:hAnsi="Times New Roman"/>
        </w:rPr>
        <w:t>, T. F.</w:t>
      </w:r>
      <w:r w:rsidRPr="00887ABA">
        <w:rPr>
          <w:rFonts w:ascii="Times New Roman" w:hAnsi="Times New Roman"/>
        </w:rPr>
        <w:t xml:space="preserve"> Mastropietro</w:t>
      </w:r>
      <w:r>
        <w:rPr>
          <w:rFonts w:ascii="Times New Roman" w:hAnsi="Times New Roman"/>
        </w:rPr>
        <w:t>, M.</w:t>
      </w:r>
      <w:r w:rsidRPr="00887ABA">
        <w:rPr>
          <w:rFonts w:ascii="Times New Roman" w:hAnsi="Times New Roman"/>
        </w:rPr>
        <w:t xml:space="preserve"> Ghedini</w:t>
      </w:r>
      <w:r>
        <w:rPr>
          <w:rFonts w:ascii="Times New Roman" w:hAnsi="Times New Roman"/>
        </w:rPr>
        <w:t xml:space="preserve">, B. </w:t>
      </w:r>
      <w:r w:rsidRPr="00887ABA">
        <w:rPr>
          <w:rFonts w:ascii="Times New Roman" w:hAnsi="Times New Roman"/>
        </w:rPr>
        <w:t>Donnio</w:t>
      </w:r>
      <w:r>
        <w:rPr>
          <w:rFonts w:ascii="Times New Roman" w:hAnsi="Times New Roman"/>
        </w:rPr>
        <w:t xml:space="preserve">, E. I. </w:t>
      </w:r>
      <w:r w:rsidRPr="00887ABA">
        <w:rPr>
          <w:rFonts w:ascii="Times New Roman" w:hAnsi="Times New Roman"/>
        </w:rPr>
        <w:t>Szerb</w:t>
      </w:r>
      <w:r>
        <w:rPr>
          <w:rFonts w:ascii="Times New Roman" w:hAnsi="Times New Roman"/>
        </w:rPr>
        <w:t xml:space="preserve">, </w:t>
      </w:r>
      <w:r w:rsidRPr="00887ABA">
        <w:rPr>
          <w:rFonts w:ascii="Times New Roman" w:hAnsi="Times New Roman"/>
          <w:i/>
        </w:rPr>
        <w:t xml:space="preserve">Adv. </w:t>
      </w:r>
      <w:r w:rsidRPr="007148BE">
        <w:rPr>
          <w:rFonts w:ascii="Times New Roman" w:hAnsi="Times New Roman"/>
          <w:i/>
          <w:lang w:val="it-IT"/>
        </w:rPr>
        <w:t>Optical Mater</w:t>
      </w:r>
      <w:r w:rsidRPr="007148BE">
        <w:rPr>
          <w:rFonts w:ascii="Times New Roman" w:hAnsi="Times New Roman"/>
          <w:lang w:val="it-IT"/>
        </w:rPr>
        <w:t xml:space="preserve">. </w:t>
      </w:r>
      <w:r w:rsidRPr="007148BE">
        <w:rPr>
          <w:rFonts w:ascii="Times New Roman" w:hAnsi="Times New Roman"/>
          <w:b/>
          <w:lang w:val="it-IT"/>
        </w:rPr>
        <w:t>2013</w:t>
      </w:r>
      <w:r w:rsidRPr="007148BE">
        <w:rPr>
          <w:rFonts w:ascii="Times New Roman" w:hAnsi="Times New Roman"/>
          <w:lang w:val="it-IT"/>
        </w:rPr>
        <w:t xml:space="preserve">, </w:t>
      </w:r>
      <w:r w:rsidRPr="007148BE">
        <w:rPr>
          <w:rFonts w:ascii="Times New Roman" w:hAnsi="Times New Roman"/>
          <w:i/>
          <w:lang w:val="it-IT"/>
        </w:rPr>
        <w:t>1</w:t>
      </w:r>
      <w:r w:rsidRPr="007148BE">
        <w:rPr>
          <w:rFonts w:ascii="Times New Roman" w:hAnsi="Times New Roman"/>
          <w:lang w:val="it-IT"/>
        </w:rPr>
        <w:t xml:space="preserve">, 844; C. Oliviero Rossi, C. Cretu, L. Ricciardi, A. Candreva, M. La Deda, I. Aiello, M. Ghedini, E. I. Szerb, </w:t>
      </w:r>
      <w:r w:rsidRPr="007148BE">
        <w:rPr>
          <w:rFonts w:ascii="Times New Roman" w:hAnsi="Times New Roman"/>
          <w:i/>
          <w:lang w:val="it-IT"/>
        </w:rPr>
        <w:t xml:space="preserve">Liq. </w:t>
      </w:r>
      <w:r w:rsidRPr="004C27B2">
        <w:rPr>
          <w:rFonts w:ascii="Times New Roman" w:hAnsi="Times New Roman"/>
          <w:i/>
        </w:rPr>
        <w:t>Cryst</w:t>
      </w:r>
      <w:r w:rsidRPr="00887ABA">
        <w:rPr>
          <w:rFonts w:ascii="Times New Roman" w:hAnsi="Times New Roman"/>
        </w:rPr>
        <w:t xml:space="preserve">. </w:t>
      </w:r>
      <w:r w:rsidRPr="004C27B2">
        <w:rPr>
          <w:rFonts w:ascii="Times New Roman" w:hAnsi="Times New Roman"/>
          <w:b/>
        </w:rPr>
        <w:t>2017</w:t>
      </w:r>
      <w:r>
        <w:rPr>
          <w:rFonts w:ascii="Times New Roman" w:hAnsi="Times New Roman"/>
        </w:rPr>
        <w:t xml:space="preserve">, </w:t>
      </w:r>
      <w:r w:rsidRPr="004C27B2">
        <w:rPr>
          <w:rFonts w:ascii="Times New Roman" w:hAnsi="Times New Roman"/>
          <w:i/>
        </w:rPr>
        <w:t>44</w:t>
      </w:r>
      <w:r w:rsidRPr="00887ABA">
        <w:rPr>
          <w:rFonts w:ascii="Times New Roman" w:hAnsi="Times New Roman"/>
        </w:rPr>
        <w:t>(5), 880</w:t>
      </w:r>
      <w:r>
        <w:rPr>
          <w:rFonts w:ascii="Times New Roman" w:hAnsi="Times New Roman"/>
        </w:rPr>
        <w:t>.</w:t>
      </w:r>
    </w:p>
    <w:sectPr w:rsidR="00866F8A" w:rsidRPr="00D32AE6" w:rsidSect="001F664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13A7C"/>
    <w:rsid w:val="00004B71"/>
    <w:rsid w:val="000526C4"/>
    <w:rsid w:val="0006775B"/>
    <w:rsid w:val="00077F09"/>
    <w:rsid w:val="000D12FC"/>
    <w:rsid w:val="00106A42"/>
    <w:rsid w:val="00116BCC"/>
    <w:rsid w:val="001B6C69"/>
    <w:rsid w:val="001C7021"/>
    <w:rsid w:val="001E6222"/>
    <w:rsid w:val="001F6648"/>
    <w:rsid w:val="00205151"/>
    <w:rsid w:val="00245FC9"/>
    <w:rsid w:val="00305E76"/>
    <w:rsid w:val="003645E3"/>
    <w:rsid w:val="003F1B4A"/>
    <w:rsid w:val="0041552B"/>
    <w:rsid w:val="00436074"/>
    <w:rsid w:val="00452418"/>
    <w:rsid w:val="004655EE"/>
    <w:rsid w:val="00471ADB"/>
    <w:rsid w:val="0047253E"/>
    <w:rsid w:val="004B1531"/>
    <w:rsid w:val="004C27B2"/>
    <w:rsid w:val="00547597"/>
    <w:rsid w:val="00630184"/>
    <w:rsid w:val="006326AF"/>
    <w:rsid w:val="00645CA5"/>
    <w:rsid w:val="00654F7F"/>
    <w:rsid w:val="006848AB"/>
    <w:rsid w:val="006A5B4A"/>
    <w:rsid w:val="006D2244"/>
    <w:rsid w:val="006D7AF8"/>
    <w:rsid w:val="007148BE"/>
    <w:rsid w:val="00733FCE"/>
    <w:rsid w:val="007670DB"/>
    <w:rsid w:val="007B7BCB"/>
    <w:rsid w:val="008261E0"/>
    <w:rsid w:val="00866F8A"/>
    <w:rsid w:val="00887ABA"/>
    <w:rsid w:val="008C2B30"/>
    <w:rsid w:val="008F54D8"/>
    <w:rsid w:val="00903883"/>
    <w:rsid w:val="00917B6B"/>
    <w:rsid w:val="00977E8C"/>
    <w:rsid w:val="00A10256"/>
    <w:rsid w:val="00A103D7"/>
    <w:rsid w:val="00A34B36"/>
    <w:rsid w:val="00A548A4"/>
    <w:rsid w:val="00A55DD6"/>
    <w:rsid w:val="00A57D4D"/>
    <w:rsid w:val="00AB18FC"/>
    <w:rsid w:val="00AC1DD0"/>
    <w:rsid w:val="00AD0FFA"/>
    <w:rsid w:val="00B703B0"/>
    <w:rsid w:val="00B71A79"/>
    <w:rsid w:val="00B8645D"/>
    <w:rsid w:val="00C12270"/>
    <w:rsid w:val="00C13A7C"/>
    <w:rsid w:val="00C80F56"/>
    <w:rsid w:val="00CB168F"/>
    <w:rsid w:val="00CB5564"/>
    <w:rsid w:val="00CE34AB"/>
    <w:rsid w:val="00D06FC4"/>
    <w:rsid w:val="00D32AE6"/>
    <w:rsid w:val="00D62303"/>
    <w:rsid w:val="00D960C5"/>
    <w:rsid w:val="00DA4784"/>
    <w:rsid w:val="00DB719C"/>
    <w:rsid w:val="00DC0E61"/>
    <w:rsid w:val="00E15D61"/>
    <w:rsid w:val="00E57C08"/>
    <w:rsid w:val="00E65F62"/>
    <w:rsid w:val="00E94609"/>
    <w:rsid w:val="00EB0242"/>
    <w:rsid w:val="00ED55DB"/>
    <w:rsid w:val="00EF3480"/>
    <w:rsid w:val="00F34540"/>
    <w:rsid w:val="00FA0E3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6648"/>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655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655E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9512308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TotalTime>
  <Pages>2</Pages>
  <Words>706</Words>
  <Characters>4025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Lyotropic/chromonic liquid crystals based on transition metal complexes</dc:title>
  <dc:subject/>
  <dc:creator>Ella</dc:creator>
  <cp:keywords/>
  <dc:description/>
  <cp:lastModifiedBy>RMKIxx</cp:lastModifiedBy>
  <cp:revision>2</cp:revision>
  <dcterms:created xsi:type="dcterms:W3CDTF">2019-11-04T15:48:00Z</dcterms:created>
  <dcterms:modified xsi:type="dcterms:W3CDTF">2019-11-04T15:48:00Z</dcterms:modified>
</cp:coreProperties>
</file>