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1" w:rsidRPr="00E37471" w:rsidRDefault="00316191" w:rsidP="00110F25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b/>
        </w:rPr>
        <w:t xml:space="preserve">A fiatal kutatói, illetve leendő doktori téma címe: </w:t>
      </w:r>
      <w:r w:rsidR="00110F25">
        <w:rPr>
          <w:b/>
        </w:rPr>
        <w:t xml:space="preserve">Ionizáló sugárzás kis dózisainál megfigyelt </w:t>
      </w:r>
      <w:proofErr w:type="spellStart"/>
      <w:r w:rsidR="00110F25">
        <w:rPr>
          <w:b/>
        </w:rPr>
        <w:t>hiperszenzitivitás</w:t>
      </w:r>
      <w:proofErr w:type="spellEnd"/>
      <w:r w:rsidR="00110F25">
        <w:rPr>
          <w:b/>
        </w:rPr>
        <w:t xml:space="preserve"> matematikai modellezése</w:t>
      </w:r>
    </w:p>
    <w:p w:rsidR="00E37471" w:rsidRDefault="00E37471" w:rsidP="00E3747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110F25" w:rsidRDefault="00110F25" w:rsidP="00D52DE2">
      <w:pPr>
        <w:pStyle w:val="EvkonyvNormal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sugárvédelmi szabályozás egyik alapvető kérdése, hogy a kis dózisú (&lt;100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besugárzásoknak milyen egészségi hatásai vannak, illetve ezeknek a hatásoknak a kockázata hogyan változik a dózis függvényében. Míg korábban e kérdések megválaszolását sejtszintű kísérletektől,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sugárepidemiológiai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felmérésektől várták, az elmúlt két évtized eredményei rámutattak arra, hogy az előrelépéshez rendszerszemléletű megközelítésre van szükség. </w:t>
      </w:r>
      <w:r w:rsidR="006B21A8">
        <w:rPr>
          <w:rFonts w:ascii="Times New Roman" w:hAnsi="Times New Roman" w:cs="Times New Roman"/>
          <w:sz w:val="24"/>
          <w:szCs w:val="24"/>
        </w:rPr>
        <w:t>Ehhez járulhatnak hozzá azok a matematikai modellek is, amelyek a különböző szerveződési szinteken megfigyelhető jelenségek között teremtenek kapcsolatot.</w:t>
      </w:r>
    </w:p>
    <w:p w:rsidR="00D52DE2" w:rsidRDefault="00D52DE2" w:rsidP="00D52DE2">
      <w:pPr>
        <w:pStyle w:val="EvkonyvNormal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DE2">
        <w:rPr>
          <w:rFonts w:ascii="Times New Roman" w:hAnsi="Times New Roman" w:cs="Times New Roman"/>
          <w:sz w:val="24"/>
          <w:szCs w:val="24"/>
        </w:rPr>
        <w:t xml:space="preserve">Ha a sugárterhelés függvényében ábrázoljuk annak logaritmusát, hogy a sejtek mekkora hányada 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52DE2">
        <w:rPr>
          <w:rFonts w:ascii="Times New Roman" w:hAnsi="Times New Roman" w:cs="Times New Roman"/>
          <w:sz w:val="24"/>
          <w:szCs w:val="24"/>
        </w:rPr>
        <w:t xml:space="preserve">rzi meg </w:t>
      </w:r>
      <w:r>
        <w:rPr>
          <w:rFonts w:ascii="Times New Roman" w:hAnsi="Times New Roman" w:cs="Times New Roman"/>
          <w:sz w:val="24"/>
          <w:szCs w:val="24"/>
        </w:rPr>
        <w:t>osztódási képességét, akkor első</w:t>
      </w:r>
      <w:r w:rsidRPr="00D52DE2">
        <w:rPr>
          <w:rFonts w:ascii="Times New Roman" w:hAnsi="Times New Roman" w:cs="Times New Roman"/>
          <w:sz w:val="24"/>
          <w:szCs w:val="24"/>
        </w:rPr>
        <w:t xml:space="preserve"> közelítésben egy konkáv parabolát kapunk. Ugyanakkor számos kísérlet azt mutatja, hogy </w:t>
      </w:r>
      <w:r>
        <w:rPr>
          <w:rFonts w:ascii="Times New Roman" w:hAnsi="Times New Roman" w:cs="Times New Roman"/>
          <w:sz w:val="24"/>
          <w:szCs w:val="24"/>
        </w:rPr>
        <w:t>az ilyen értelemben túlélő</w:t>
      </w:r>
      <w:r w:rsidRPr="00D52DE2">
        <w:rPr>
          <w:rFonts w:ascii="Times New Roman" w:hAnsi="Times New Roman" w:cs="Times New Roman"/>
          <w:sz w:val="24"/>
          <w:szCs w:val="24"/>
        </w:rPr>
        <w:t xml:space="preserve"> sejtek száma kis dózis</w:t>
      </w:r>
      <w:r>
        <w:rPr>
          <w:rFonts w:ascii="Times New Roman" w:hAnsi="Times New Roman" w:cs="Times New Roman"/>
          <w:sz w:val="24"/>
          <w:szCs w:val="24"/>
        </w:rPr>
        <w:t>oknál meredek</w:t>
      </w:r>
      <w:r w:rsidRPr="00D52DE2">
        <w:rPr>
          <w:rFonts w:ascii="Times New Roman" w:hAnsi="Times New Roman" w:cs="Times New Roman"/>
          <w:sz w:val="24"/>
          <w:szCs w:val="24"/>
        </w:rPr>
        <w:t>en csökk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30609">
        <w:rPr>
          <w:rFonts w:ascii="Times New Roman" w:hAnsi="Times New Roman" w:cs="Times New Roman"/>
          <w:sz w:val="24"/>
          <w:szCs w:val="24"/>
        </w:rPr>
        <w:t>,</w:t>
      </w:r>
      <w:r w:rsidRPr="00D52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csak egy lokális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minimumot követő</w:t>
      </w:r>
      <w:r w:rsidRPr="00D52DE2">
        <w:rPr>
          <w:rFonts w:ascii="Times New Roman" w:hAnsi="Times New Roman" w:cs="Times New Roman"/>
          <w:sz w:val="24"/>
          <w:szCs w:val="24"/>
        </w:rPr>
        <w:t xml:space="preserve">en kanyarodik </w:t>
      </w:r>
      <w:r>
        <w:rPr>
          <w:rFonts w:ascii="Times New Roman" w:hAnsi="Times New Roman" w:cs="Times New Roman"/>
          <w:sz w:val="24"/>
          <w:szCs w:val="24"/>
        </w:rPr>
        <w:t xml:space="preserve">vissza </w:t>
      </w:r>
      <w:r w:rsidRPr="00D52DE2">
        <w:rPr>
          <w:rFonts w:ascii="Times New Roman" w:hAnsi="Times New Roman" w:cs="Times New Roman"/>
          <w:sz w:val="24"/>
          <w:szCs w:val="24"/>
        </w:rPr>
        <w:t xml:space="preserve">a parabolához. </w:t>
      </w:r>
      <w:r>
        <w:rPr>
          <w:rFonts w:ascii="Times New Roman" w:hAnsi="Times New Roman" w:cs="Times New Roman"/>
          <w:sz w:val="24"/>
          <w:szCs w:val="24"/>
        </w:rPr>
        <w:t xml:space="preserve">Ez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hiperszenzitivitásnak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nevezett </w:t>
      </w:r>
      <w:r w:rsidRPr="00D52DE2">
        <w:rPr>
          <w:rFonts w:ascii="Times New Roman" w:hAnsi="Times New Roman" w:cs="Times New Roman"/>
          <w:sz w:val="24"/>
          <w:szCs w:val="24"/>
        </w:rPr>
        <w:t xml:space="preserve">jelenség </w:t>
      </w:r>
      <w:r>
        <w:rPr>
          <w:rFonts w:ascii="Times New Roman" w:hAnsi="Times New Roman" w:cs="Times New Roman"/>
          <w:sz w:val="24"/>
          <w:szCs w:val="24"/>
        </w:rPr>
        <w:t xml:space="preserve">nehezen értelmezhető sejtszintű folyamatokkal. </w:t>
      </w:r>
      <w:r w:rsidRPr="00D52DE2">
        <w:rPr>
          <w:rFonts w:ascii="Times New Roman" w:hAnsi="Times New Roman" w:cs="Times New Roman"/>
          <w:sz w:val="24"/>
          <w:szCs w:val="24"/>
        </w:rPr>
        <w:t>Miután számos jel utal</w:t>
      </w:r>
      <w:r w:rsidR="00B30609">
        <w:rPr>
          <w:rFonts w:ascii="Times New Roman" w:hAnsi="Times New Roman" w:cs="Times New Roman"/>
          <w:sz w:val="24"/>
          <w:szCs w:val="24"/>
        </w:rPr>
        <w:t xml:space="preserve"> arra</w:t>
      </w:r>
      <w:r w:rsidRPr="00D52DE2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az anomália </w:t>
      </w:r>
      <w:r w:rsidR="001D1617">
        <w:rPr>
          <w:rFonts w:ascii="Times New Roman" w:hAnsi="Times New Roman" w:cs="Times New Roman"/>
          <w:sz w:val="24"/>
          <w:szCs w:val="24"/>
        </w:rPr>
        <w:t xml:space="preserve">biológiai </w:t>
      </w:r>
      <w:r>
        <w:rPr>
          <w:rFonts w:ascii="Times New Roman" w:hAnsi="Times New Roman" w:cs="Times New Roman"/>
          <w:sz w:val="24"/>
          <w:szCs w:val="24"/>
        </w:rPr>
        <w:t xml:space="preserve">szabályozás következménye, érdemes megvizsgálni, </w:t>
      </w:r>
      <w:r w:rsidR="00045684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egy magasabb szerveződési szint</w:t>
      </w:r>
      <w:r w:rsidR="00045684">
        <w:rPr>
          <w:rFonts w:ascii="Times New Roman" w:hAnsi="Times New Roman" w:cs="Times New Roman"/>
          <w:sz w:val="24"/>
          <w:szCs w:val="24"/>
        </w:rPr>
        <w:t xml:space="preserve">en megvalósuló </w:t>
      </w:r>
      <w:proofErr w:type="spellStart"/>
      <w:r w:rsidR="00045684">
        <w:rPr>
          <w:rFonts w:ascii="Times New Roman" w:hAnsi="Times New Roman" w:cs="Times New Roman"/>
          <w:sz w:val="24"/>
          <w:szCs w:val="24"/>
        </w:rPr>
        <w:t>optimalizáció</w:t>
      </w:r>
      <w:proofErr w:type="spellEnd"/>
      <w:r w:rsidR="00045684">
        <w:rPr>
          <w:rFonts w:ascii="Times New Roman" w:hAnsi="Times New Roman" w:cs="Times New Roman"/>
          <w:sz w:val="24"/>
          <w:szCs w:val="24"/>
        </w:rPr>
        <w:t xml:space="preserve"> – mint például a mutációk számának minimalizálása – </w:t>
      </w:r>
      <w:r w:rsidR="00B1602F">
        <w:rPr>
          <w:rFonts w:ascii="Times New Roman" w:hAnsi="Times New Roman" w:cs="Times New Roman"/>
          <w:sz w:val="24"/>
          <w:szCs w:val="24"/>
        </w:rPr>
        <w:t xml:space="preserve">ad-e </w:t>
      </w:r>
      <w:r w:rsidR="00045684">
        <w:rPr>
          <w:rFonts w:ascii="Times New Roman" w:hAnsi="Times New Roman" w:cs="Times New Roman"/>
          <w:sz w:val="24"/>
          <w:szCs w:val="24"/>
        </w:rPr>
        <w:t>magyarázatot a jelenségre.</w:t>
      </w:r>
    </w:p>
    <w:p w:rsidR="00D56E9D" w:rsidRDefault="00D56E9D" w:rsidP="00D56E9D">
      <w:pPr>
        <w:pStyle w:val="EvkonyvNormal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jelenség megértése </w:t>
      </w:r>
      <w:r w:rsidRPr="00D56E9D">
        <w:rPr>
          <w:rFonts w:ascii="Times New Roman" w:hAnsi="Times New Roman" w:cs="Times New Roman"/>
          <w:sz w:val="24"/>
          <w:szCs w:val="24"/>
        </w:rPr>
        <w:t xml:space="preserve">rámutathat alapvető, eddig nem ismert biológiai </w:t>
      </w:r>
      <w:r>
        <w:rPr>
          <w:rFonts w:ascii="Times New Roman" w:hAnsi="Times New Roman" w:cs="Times New Roman"/>
          <w:sz w:val="24"/>
          <w:szCs w:val="24"/>
        </w:rPr>
        <w:t>folyamatokra</w:t>
      </w:r>
      <w:r w:rsidR="00286B59">
        <w:rPr>
          <w:rFonts w:ascii="Times New Roman" w:hAnsi="Times New Roman" w:cs="Times New Roman"/>
          <w:sz w:val="24"/>
          <w:szCs w:val="24"/>
        </w:rPr>
        <w:t>, miközben gyakorlati következményei lehetnek mind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E9D">
        <w:rPr>
          <w:rFonts w:ascii="Times New Roman" w:hAnsi="Times New Roman" w:cs="Times New Roman"/>
          <w:sz w:val="24"/>
          <w:szCs w:val="24"/>
        </w:rPr>
        <w:t xml:space="preserve">sugárvédelem, mind a sugárterápia </w:t>
      </w:r>
      <w:r>
        <w:rPr>
          <w:rFonts w:ascii="Times New Roman" w:hAnsi="Times New Roman" w:cs="Times New Roman"/>
          <w:sz w:val="24"/>
          <w:szCs w:val="24"/>
        </w:rPr>
        <w:t>területén.</w:t>
      </w:r>
      <w:r w:rsidR="009377A8">
        <w:rPr>
          <w:rFonts w:ascii="Times New Roman" w:hAnsi="Times New Roman" w:cs="Times New Roman"/>
          <w:sz w:val="24"/>
          <w:szCs w:val="24"/>
        </w:rPr>
        <w:t xml:space="preserve"> A kutatás szorosan kapcsolódik egy a </w:t>
      </w:r>
      <w:r w:rsidR="009377A8" w:rsidRPr="009377A8">
        <w:rPr>
          <w:rFonts w:ascii="Times New Roman" w:hAnsi="Times New Roman" w:cs="Times New Roman"/>
          <w:sz w:val="24"/>
          <w:szCs w:val="24"/>
        </w:rPr>
        <w:t xml:space="preserve">Nemzeti Kutatási, Fejlesztési és Innovációs Hivatal </w:t>
      </w:r>
      <w:r w:rsidR="009377A8">
        <w:rPr>
          <w:rFonts w:ascii="Times New Roman" w:hAnsi="Times New Roman" w:cs="Times New Roman"/>
          <w:sz w:val="24"/>
          <w:szCs w:val="24"/>
        </w:rPr>
        <w:t>által támogatott projekthez.</w:t>
      </w:r>
    </w:p>
    <w:p w:rsidR="00316191" w:rsidRDefault="00316191" w:rsidP="00D56E9D">
      <w:pPr>
        <w:pStyle w:val="EvkonyvNormal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316191" w:rsidRDefault="00316191" w:rsidP="00316191">
      <w:pPr>
        <w:jc w:val="both"/>
        <w:rPr>
          <w:color w:val="000000"/>
          <w:lang w:eastAsia="hu-HU"/>
        </w:rPr>
      </w:pPr>
      <w:r>
        <w:rPr>
          <w:b/>
          <w:bCs/>
          <w:color w:val="000000"/>
          <w:lang w:eastAsia="hu-HU"/>
        </w:rPr>
        <w:t>A jelölttel szemben támasztott elvárások:</w:t>
      </w:r>
    </w:p>
    <w:p w:rsidR="00316191" w:rsidRPr="009377A8" w:rsidRDefault="00316191" w:rsidP="009377A8">
      <w:pPr>
        <w:pStyle w:val="Listaszerbekezds"/>
        <w:numPr>
          <w:ilvl w:val="0"/>
          <w:numId w:val="2"/>
        </w:numPr>
        <w:jc w:val="both"/>
        <w:rPr>
          <w:rFonts w:cs="Times New Roman"/>
          <w:color w:val="000000"/>
          <w:szCs w:val="24"/>
        </w:rPr>
      </w:pPr>
      <w:r w:rsidRPr="009377A8">
        <w:rPr>
          <w:rFonts w:cs="Times New Roman"/>
          <w:color w:val="000000"/>
          <w:szCs w:val="24"/>
        </w:rPr>
        <w:t xml:space="preserve">okleveles fizikus, </w:t>
      </w:r>
      <w:r w:rsidR="009605F9" w:rsidRPr="009377A8">
        <w:rPr>
          <w:rFonts w:cs="Times New Roman"/>
          <w:color w:val="000000"/>
          <w:szCs w:val="24"/>
        </w:rPr>
        <w:t xml:space="preserve">biofizikus, </w:t>
      </w:r>
      <w:r w:rsidRPr="009377A8">
        <w:rPr>
          <w:rFonts w:cs="Times New Roman"/>
          <w:color w:val="000000"/>
          <w:szCs w:val="24"/>
        </w:rPr>
        <w:t>mérnök-fizikus vagy biológus</w:t>
      </w:r>
    </w:p>
    <w:p w:rsidR="00316191" w:rsidRPr="009377A8" w:rsidRDefault="00316191" w:rsidP="009377A8">
      <w:pPr>
        <w:pStyle w:val="Listaszerbekezds"/>
        <w:numPr>
          <w:ilvl w:val="0"/>
          <w:numId w:val="2"/>
        </w:numPr>
        <w:jc w:val="both"/>
        <w:rPr>
          <w:rFonts w:cs="Times New Roman"/>
          <w:color w:val="000000"/>
          <w:szCs w:val="24"/>
        </w:rPr>
      </w:pPr>
      <w:r w:rsidRPr="009377A8">
        <w:rPr>
          <w:rFonts w:cs="Times New Roman"/>
          <w:color w:val="000000"/>
          <w:szCs w:val="24"/>
        </w:rPr>
        <w:t>kutatómunka iránti elkötelezettség</w:t>
      </w:r>
    </w:p>
    <w:p w:rsidR="00316191" w:rsidRPr="009377A8" w:rsidRDefault="00316191" w:rsidP="009377A8">
      <w:pPr>
        <w:pStyle w:val="Listaszerbekezds"/>
        <w:numPr>
          <w:ilvl w:val="0"/>
          <w:numId w:val="2"/>
        </w:numPr>
        <w:jc w:val="both"/>
        <w:rPr>
          <w:rFonts w:cs="Times New Roman"/>
          <w:color w:val="000000"/>
          <w:szCs w:val="24"/>
        </w:rPr>
      </w:pPr>
      <w:r w:rsidRPr="009377A8">
        <w:rPr>
          <w:rFonts w:cs="Times New Roman"/>
          <w:color w:val="000000"/>
          <w:szCs w:val="24"/>
        </w:rPr>
        <w:t>angol nyelvből legaláb</w:t>
      </w:r>
      <w:r w:rsidR="00C256C3" w:rsidRPr="009377A8">
        <w:rPr>
          <w:rFonts w:cs="Times New Roman"/>
          <w:color w:val="000000"/>
          <w:szCs w:val="24"/>
        </w:rPr>
        <w:t>b társalgási szintű nyelvtudás</w:t>
      </w:r>
    </w:p>
    <w:p w:rsidR="009377A8" w:rsidRDefault="009377A8" w:rsidP="00316191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Előnyt jelent:</w:t>
      </w:r>
    </w:p>
    <w:p w:rsidR="009377A8" w:rsidRPr="009377A8" w:rsidRDefault="009377A8" w:rsidP="009377A8">
      <w:pPr>
        <w:pStyle w:val="Listaszerbekezds"/>
        <w:numPr>
          <w:ilvl w:val="0"/>
          <w:numId w:val="3"/>
        </w:numPr>
        <w:jc w:val="both"/>
        <w:rPr>
          <w:rFonts w:cs="Times New Roman"/>
          <w:color w:val="000000"/>
          <w:szCs w:val="24"/>
        </w:rPr>
      </w:pPr>
      <w:r w:rsidRPr="009377A8">
        <w:rPr>
          <w:rFonts w:cs="Times New Roman"/>
          <w:color w:val="000000"/>
          <w:szCs w:val="24"/>
        </w:rPr>
        <w:t>programozási gyakorlat</w:t>
      </w:r>
    </w:p>
    <w:p w:rsidR="00316191" w:rsidRDefault="00316191" w:rsidP="00316191">
      <w:pPr>
        <w:autoSpaceDE w:val="0"/>
        <w:autoSpaceDN w:val="0"/>
        <w:adjustRightInd w:val="0"/>
        <w:rPr>
          <w:color w:val="000000"/>
          <w:lang w:eastAsia="hu-HU"/>
        </w:rPr>
      </w:pPr>
    </w:p>
    <w:p w:rsidR="00316191" w:rsidRDefault="00316191" w:rsidP="00316191">
      <w:pPr>
        <w:jc w:val="both"/>
        <w:rPr>
          <w:b/>
          <w:bCs/>
          <w:color w:val="000000"/>
          <w:lang w:eastAsia="hu-HU"/>
        </w:rPr>
      </w:pPr>
      <w:r>
        <w:rPr>
          <w:b/>
          <w:bCs/>
          <w:color w:val="000000"/>
          <w:lang w:eastAsia="hu-HU"/>
        </w:rPr>
        <w:t>A munkavégzés helye:</w:t>
      </w:r>
    </w:p>
    <w:p w:rsidR="00316191" w:rsidRDefault="00316191" w:rsidP="00316191">
      <w:pPr>
        <w:jc w:val="both"/>
        <w:rPr>
          <w:color w:val="000000"/>
          <w:lang w:eastAsia="hu-HU"/>
        </w:rPr>
      </w:pPr>
      <w:r>
        <w:t>MTA Energiatudományi Kutatóközpont, Környezetfizikai laboratórium</w:t>
      </w:r>
    </w:p>
    <w:p w:rsidR="00316191" w:rsidRDefault="00316191" w:rsidP="00316191">
      <w:pPr>
        <w:jc w:val="both"/>
        <w:rPr>
          <w:color w:val="000000"/>
          <w:lang w:eastAsia="hu-HU"/>
        </w:rPr>
      </w:pPr>
      <w:r>
        <w:rPr>
          <w:color w:val="000000"/>
          <w:sz w:val="23"/>
          <w:szCs w:val="23"/>
          <w:lang w:eastAsia="hu-HU"/>
        </w:rPr>
        <w:t xml:space="preserve">1121 Budapest, </w:t>
      </w:r>
      <w:proofErr w:type="spellStart"/>
      <w:r>
        <w:rPr>
          <w:color w:val="000000"/>
          <w:sz w:val="23"/>
          <w:szCs w:val="23"/>
          <w:lang w:eastAsia="hu-HU"/>
        </w:rPr>
        <w:t>Konkoly-Thege</w:t>
      </w:r>
      <w:proofErr w:type="spellEnd"/>
      <w:r>
        <w:rPr>
          <w:color w:val="000000"/>
          <w:sz w:val="23"/>
          <w:szCs w:val="23"/>
          <w:lang w:eastAsia="hu-HU"/>
        </w:rPr>
        <w:t xml:space="preserve"> Miklós út 29-33. (KFKI Telephely)</w:t>
      </w:r>
    </w:p>
    <w:p w:rsidR="00316191" w:rsidRDefault="00316191" w:rsidP="00316191">
      <w:pPr>
        <w:jc w:val="both"/>
      </w:pPr>
    </w:p>
    <w:p w:rsidR="00316191" w:rsidRDefault="00316191" w:rsidP="00316191">
      <w:pPr>
        <w:jc w:val="both"/>
        <w:rPr>
          <w:b/>
          <w:bCs/>
        </w:rPr>
      </w:pPr>
      <w:r>
        <w:rPr>
          <w:b/>
          <w:bCs/>
        </w:rPr>
        <w:t>A témavezető neve és elérhetősége:</w:t>
      </w:r>
    </w:p>
    <w:p w:rsidR="00316191" w:rsidRDefault="00316191" w:rsidP="00316191">
      <w:pPr>
        <w:jc w:val="both"/>
      </w:pPr>
      <w:proofErr w:type="spellStart"/>
      <w:r>
        <w:t>Madas</w:t>
      </w:r>
      <w:proofErr w:type="spellEnd"/>
      <w:r>
        <w:t xml:space="preserve"> Balázs Gergely</w:t>
      </w:r>
    </w:p>
    <w:p w:rsidR="00316191" w:rsidRDefault="00316191" w:rsidP="00316191">
      <w:pPr>
        <w:jc w:val="both"/>
      </w:pPr>
      <w:r>
        <w:t>madas.balazs@energia.mta.hu</w:t>
      </w:r>
    </w:p>
    <w:p w:rsidR="00316191" w:rsidRDefault="00316191" w:rsidP="00316191">
      <w:pPr>
        <w:jc w:val="both"/>
      </w:pPr>
      <w:r>
        <w:t>+36 20 4558389</w:t>
      </w:r>
    </w:p>
    <w:p w:rsidR="009377A8" w:rsidRDefault="009377A8" w:rsidP="00316191">
      <w:pPr>
        <w:jc w:val="both"/>
      </w:pPr>
    </w:p>
    <w:p w:rsidR="009377A8" w:rsidRDefault="009377A8" w:rsidP="00316191">
      <w:pPr>
        <w:jc w:val="both"/>
      </w:pPr>
      <w:r>
        <w:t>A jele</w:t>
      </w:r>
      <w:r w:rsidR="000D069E">
        <w:t>ntkezési határidő augusztus 12. A</w:t>
      </w:r>
      <w:r>
        <w:t xml:space="preserve"> felhívás az alábbi linken érhető el:</w:t>
      </w:r>
    </w:p>
    <w:p w:rsidR="009377A8" w:rsidRPr="00316191" w:rsidRDefault="009377A8" w:rsidP="00316191">
      <w:pPr>
        <w:jc w:val="both"/>
      </w:pPr>
      <w:proofErr w:type="gramStart"/>
      <w:r w:rsidRPr="009377A8">
        <w:t>http</w:t>
      </w:r>
      <w:proofErr w:type="gramEnd"/>
      <w:r w:rsidRPr="009377A8">
        <w:t>://www.energia.mta.hu/hu/content/fiatal-kutato-kfl-0</w:t>
      </w:r>
    </w:p>
    <w:sectPr w:rsidR="009377A8" w:rsidRPr="0031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D96"/>
    <w:multiLevelType w:val="hybridMultilevel"/>
    <w:tmpl w:val="3D705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BC"/>
    <w:multiLevelType w:val="hybridMultilevel"/>
    <w:tmpl w:val="F38A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41F4"/>
    <w:multiLevelType w:val="hybridMultilevel"/>
    <w:tmpl w:val="F75C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3"/>
    <w:rsid w:val="00045684"/>
    <w:rsid w:val="00084EEA"/>
    <w:rsid w:val="000A6A67"/>
    <w:rsid w:val="000D069E"/>
    <w:rsid w:val="00102BAF"/>
    <w:rsid w:val="00110F25"/>
    <w:rsid w:val="001C35B5"/>
    <w:rsid w:val="001D1617"/>
    <w:rsid w:val="00286B59"/>
    <w:rsid w:val="002D2DEA"/>
    <w:rsid w:val="00316191"/>
    <w:rsid w:val="00410A96"/>
    <w:rsid w:val="00430531"/>
    <w:rsid w:val="00532C49"/>
    <w:rsid w:val="00537243"/>
    <w:rsid w:val="005B0223"/>
    <w:rsid w:val="006771F3"/>
    <w:rsid w:val="006B21A8"/>
    <w:rsid w:val="006F4351"/>
    <w:rsid w:val="007979BB"/>
    <w:rsid w:val="00832234"/>
    <w:rsid w:val="009377A8"/>
    <w:rsid w:val="009605F9"/>
    <w:rsid w:val="00980D42"/>
    <w:rsid w:val="00B1602F"/>
    <w:rsid w:val="00B2752D"/>
    <w:rsid w:val="00B30609"/>
    <w:rsid w:val="00B41C8F"/>
    <w:rsid w:val="00B81CA3"/>
    <w:rsid w:val="00BE109A"/>
    <w:rsid w:val="00C21C00"/>
    <w:rsid w:val="00C256C3"/>
    <w:rsid w:val="00C9010F"/>
    <w:rsid w:val="00D52DE2"/>
    <w:rsid w:val="00D56E9D"/>
    <w:rsid w:val="00E26BF9"/>
    <w:rsid w:val="00E37471"/>
    <w:rsid w:val="00F846A8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D4092-875A-4276-A93E-71D4CAD2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vkonyvNormalCharChar">
    <w:name w:val="Evkonyv_Normal Char Char"/>
    <w:link w:val="EvkonyvNormal"/>
    <w:locked/>
    <w:rsid w:val="00532C49"/>
    <w:rPr>
      <w:rFonts w:ascii="Book Antiqua" w:hAnsi="Book Antiqua"/>
      <w:color w:val="000000"/>
      <w:sz w:val="18"/>
    </w:rPr>
  </w:style>
  <w:style w:type="paragraph" w:customStyle="1" w:styleId="EvkonyvNormal">
    <w:name w:val="Evkonyv_Normal"/>
    <w:basedOn w:val="Norml"/>
    <w:link w:val="EvkonyvNormalCharChar"/>
    <w:rsid w:val="00532C49"/>
    <w:pPr>
      <w:widowControl w:val="0"/>
      <w:suppressAutoHyphens/>
      <w:overflowPunct w:val="0"/>
      <w:autoSpaceDE w:val="0"/>
      <w:autoSpaceDN w:val="0"/>
      <w:adjustRightInd w:val="0"/>
      <w:spacing w:before="80"/>
      <w:ind w:left="284"/>
      <w:jc w:val="both"/>
    </w:pPr>
    <w:rPr>
      <w:rFonts w:ascii="Book Antiqua" w:hAnsi="Book Antiqua"/>
      <w:color w:val="000000"/>
      <w:sz w:val="18"/>
    </w:rPr>
  </w:style>
  <w:style w:type="paragraph" w:customStyle="1" w:styleId="Default">
    <w:name w:val="Default"/>
    <w:rsid w:val="00C9010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93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Madas Balázs</dc:creator>
  <cp:lastModifiedBy>Balásházy Imre</cp:lastModifiedBy>
  <cp:revision>8</cp:revision>
  <dcterms:created xsi:type="dcterms:W3CDTF">2016-07-27T13:54:00Z</dcterms:created>
  <dcterms:modified xsi:type="dcterms:W3CDTF">2016-07-27T14:58:00Z</dcterms:modified>
</cp:coreProperties>
</file>