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4E" w:rsidRDefault="008A364E" w:rsidP="00F5167D">
      <w:pPr>
        <w:spacing w:line="240" w:lineRule="auto"/>
        <w:jc w:val="center"/>
        <w:rPr>
          <w:b/>
          <w:lang w:val="fr-FR"/>
        </w:rPr>
      </w:pPr>
      <w:bookmarkStart w:id="0" w:name="_GoBack"/>
      <w:bookmarkEnd w:id="0"/>
    </w:p>
    <w:p w:rsidR="00A07DC2" w:rsidRPr="005F1C08" w:rsidRDefault="005F1C08" w:rsidP="0083310D">
      <w:pPr>
        <w:jc w:val="center"/>
        <w:rPr>
          <w:b/>
          <w:lang w:val="en-US"/>
        </w:rPr>
      </w:pPr>
      <w:r w:rsidRPr="005F1C08">
        <w:rPr>
          <w:b/>
          <w:lang w:val="en-US"/>
        </w:rPr>
        <w:t xml:space="preserve">Candidature for </w:t>
      </w:r>
      <w:r w:rsidR="00A07DC2" w:rsidRPr="005F1C08">
        <w:rPr>
          <w:b/>
          <w:lang w:val="en-US"/>
        </w:rPr>
        <w:t>PhD thesis position</w:t>
      </w:r>
      <w:r w:rsidRPr="005F1C08">
        <w:rPr>
          <w:b/>
          <w:lang w:val="en-US"/>
        </w:rPr>
        <w:t xml:space="preserve"> on </w:t>
      </w:r>
    </w:p>
    <w:p w:rsidR="00F5167D" w:rsidRDefault="005F1C08" w:rsidP="00F5167D">
      <w:pPr>
        <w:jc w:val="center"/>
        <w:rPr>
          <w:b/>
          <w:lang w:val="en-US"/>
        </w:rPr>
      </w:pPr>
      <w:r w:rsidRPr="005F1C08">
        <w:rPr>
          <w:rFonts w:cs="Arial"/>
          <w:b/>
          <w:lang w:val="en-US"/>
        </w:rPr>
        <w:t xml:space="preserve">Multi-scale </w:t>
      </w:r>
      <w:r w:rsidRPr="005F1C08">
        <w:rPr>
          <w:rFonts w:cs="Arial"/>
          <w:b/>
          <w:lang w:val="en-US"/>
        </w:rPr>
        <w:t>c</w:t>
      </w:r>
      <w:r w:rsidRPr="005F1C08">
        <w:rPr>
          <w:rFonts w:cs="Arial"/>
          <w:b/>
          <w:lang w:val="en-US"/>
        </w:rPr>
        <w:t xml:space="preserve">omputational-driven design of novel hard nanostructured </w:t>
      </w:r>
      <w:r w:rsidRPr="005F1C08">
        <w:rPr>
          <w:rFonts w:cs="Arial"/>
          <w:b/>
          <w:lang w:val="en-US"/>
        </w:rPr>
        <w:t>c</w:t>
      </w:r>
      <w:r w:rsidRPr="005F1C08">
        <w:rPr>
          <w:rFonts w:cs="Arial"/>
          <w:b/>
          <w:lang w:val="en-US"/>
        </w:rPr>
        <w:t>oatings</w:t>
      </w:r>
      <w:r w:rsidR="00A07DC2" w:rsidRPr="005F1C08">
        <w:rPr>
          <w:b/>
          <w:lang w:val="en-US"/>
        </w:rPr>
        <w:t xml:space="preserve"> </w:t>
      </w:r>
    </w:p>
    <w:p w:rsidR="0083310D" w:rsidRDefault="005F1C08" w:rsidP="007569C6">
      <w:pPr>
        <w:jc w:val="center"/>
        <w:rPr>
          <w:b/>
          <w:lang w:val="en-US"/>
        </w:rPr>
      </w:pPr>
      <w:proofErr w:type="gramStart"/>
      <w:r w:rsidRPr="005F1C08">
        <w:rPr>
          <w:b/>
          <w:lang w:val="en-US"/>
        </w:rPr>
        <w:t>and</w:t>
      </w:r>
      <w:proofErr w:type="gramEnd"/>
      <w:r w:rsidRPr="005F1C08">
        <w:rPr>
          <w:b/>
          <w:lang w:val="en-US"/>
        </w:rPr>
        <w:t xml:space="preserve"> experimental comparisons</w:t>
      </w:r>
    </w:p>
    <w:p w:rsidR="007569C6" w:rsidRPr="007569C6" w:rsidRDefault="007569C6" w:rsidP="007569C6">
      <w:pPr>
        <w:spacing w:line="240" w:lineRule="auto"/>
        <w:jc w:val="center"/>
        <w:rPr>
          <w:b/>
          <w:lang w:val="en-US"/>
        </w:rPr>
      </w:pPr>
    </w:p>
    <w:p w:rsidR="00B62C5A" w:rsidRPr="00F5167D" w:rsidRDefault="0083310D" w:rsidP="0083310D">
      <w:pPr>
        <w:jc w:val="center"/>
        <w:rPr>
          <w:lang w:val="en-US"/>
        </w:rPr>
      </w:pPr>
      <w:r w:rsidRPr="00F5167D">
        <w:rPr>
          <w:lang w:val="en-US"/>
        </w:rPr>
        <w:t>Philippe Djemia</w:t>
      </w:r>
      <w:r w:rsidR="00F5167D" w:rsidRPr="00F5167D">
        <w:rPr>
          <w:lang w:val="en-US"/>
        </w:rPr>
        <w:t xml:space="preserve"> and David Tingaud</w:t>
      </w:r>
    </w:p>
    <w:p w:rsidR="0083310D" w:rsidRDefault="0083310D" w:rsidP="0083310D">
      <w:pPr>
        <w:jc w:val="center"/>
        <w:rPr>
          <w:lang w:val="fr-FR"/>
        </w:rPr>
      </w:pPr>
      <w:r>
        <w:rPr>
          <w:lang w:val="fr-FR"/>
        </w:rPr>
        <w:t>Laboratoire des Sciences des Procédés et des Matériaux, UPR 3407 CNRS</w:t>
      </w:r>
    </w:p>
    <w:p w:rsidR="0083310D" w:rsidRDefault="0083310D" w:rsidP="0083310D">
      <w:pPr>
        <w:jc w:val="center"/>
        <w:rPr>
          <w:lang w:val="fr-FR"/>
        </w:rPr>
      </w:pPr>
      <w:r>
        <w:rPr>
          <w:lang w:val="fr-FR"/>
        </w:rPr>
        <w:t>Université Paris 13, Sorbonne Paris Cité</w:t>
      </w:r>
    </w:p>
    <w:p w:rsidR="00F5167D" w:rsidRDefault="00F5167D" w:rsidP="00F5167D">
      <w:pPr>
        <w:jc w:val="center"/>
        <w:rPr>
          <w:lang w:val="en-US"/>
        </w:rPr>
      </w:pPr>
      <w:proofErr w:type="gramStart"/>
      <w:r>
        <w:rPr>
          <w:lang w:val="en-US"/>
        </w:rPr>
        <w:t>and</w:t>
      </w:r>
      <w:proofErr w:type="gramEnd"/>
    </w:p>
    <w:p w:rsidR="00F5167D" w:rsidRDefault="00F5167D" w:rsidP="00F5167D">
      <w:pPr>
        <w:jc w:val="center"/>
        <w:rPr>
          <w:lang w:val="en-US"/>
        </w:rPr>
      </w:pPr>
      <w:r w:rsidRPr="00F5167D">
        <w:rPr>
          <w:lang w:val="en-US"/>
        </w:rPr>
        <w:t>Ferenc Tasnadi</w:t>
      </w:r>
      <w:r>
        <w:rPr>
          <w:lang w:val="en-US"/>
        </w:rPr>
        <w:t xml:space="preserve">, </w:t>
      </w:r>
      <w:r w:rsidRPr="00F5167D">
        <w:rPr>
          <w:lang w:val="en-US"/>
        </w:rPr>
        <w:t>Theoretical Physics Group</w:t>
      </w:r>
      <w:r>
        <w:rPr>
          <w:lang w:val="en-US"/>
        </w:rPr>
        <w:t xml:space="preserve">, </w:t>
      </w:r>
      <w:r w:rsidRPr="00F5167D">
        <w:rPr>
          <w:lang w:val="en-US"/>
        </w:rPr>
        <w:t>Linköping University</w:t>
      </w:r>
    </w:p>
    <w:p w:rsidR="007569C6" w:rsidRPr="00F5167D" w:rsidRDefault="007569C6" w:rsidP="00F5167D">
      <w:pPr>
        <w:jc w:val="center"/>
        <w:rPr>
          <w:lang w:val="en-US"/>
        </w:rPr>
      </w:pPr>
    </w:p>
    <w:p w:rsidR="007569C6" w:rsidRDefault="00935C74" w:rsidP="003A5BBC">
      <w:pPr>
        <w:jc w:val="both"/>
        <w:rPr>
          <w:rFonts w:cs="Arial"/>
        </w:rPr>
      </w:pPr>
      <w:r>
        <w:rPr>
          <w:rFonts w:cs="Arial"/>
        </w:rPr>
        <w:t>The association of French universities that is called “Sorbonne-Paris-</w:t>
      </w:r>
      <w:proofErr w:type="spellStart"/>
      <w:r>
        <w:rPr>
          <w:rFonts w:cs="Arial"/>
        </w:rPr>
        <w:t>Cité</w:t>
      </w:r>
      <w:proofErr w:type="spellEnd"/>
      <w:r>
        <w:rPr>
          <w:rFonts w:cs="Arial"/>
        </w:rPr>
        <w:t>” (SPC) is offering 20 PhD positions to foreign students with excellent scores in their faculty. The present proposition aims to identify the candidate who will apply to the SPC call</w:t>
      </w:r>
      <w:r w:rsidR="007569C6">
        <w:rPr>
          <w:rFonts w:cs="Arial"/>
        </w:rPr>
        <w:t xml:space="preserve"> before end of March 2014.</w:t>
      </w:r>
    </w:p>
    <w:p w:rsidR="003A5BBC" w:rsidRPr="003A5BBC" w:rsidRDefault="003A5BBC" w:rsidP="003A5BBC">
      <w:pPr>
        <w:jc w:val="both"/>
        <w:rPr>
          <w:rFonts w:cs="Arial"/>
        </w:rPr>
      </w:pPr>
      <w:r w:rsidRPr="003A5BBC">
        <w:rPr>
          <w:rFonts w:cs="Arial"/>
        </w:rPr>
        <w:t xml:space="preserve">The goal of </w:t>
      </w:r>
      <w:r w:rsidR="007569C6">
        <w:rPr>
          <w:rFonts w:cs="Arial"/>
        </w:rPr>
        <w:t>the PhD work</w:t>
      </w:r>
      <w:r w:rsidRPr="003A5BBC">
        <w:rPr>
          <w:rFonts w:cs="Arial"/>
        </w:rPr>
        <w:t xml:space="preserve"> is to develop new fundamental (basic) and technological (applied) </w:t>
      </w:r>
      <w:r w:rsidRPr="003A5BBC">
        <w:rPr>
          <w:rFonts w:cs="Arial"/>
          <w:b/>
        </w:rPr>
        <w:t>concepts</w:t>
      </w:r>
      <w:r w:rsidRPr="003A5BBC">
        <w:rPr>
          <w:rFonts w:cs="Arial"/>
        </w:rPr>
        <w:t xml:space="preserve"> for the </w:t>
      </w:r>
      <w:r w:rsidRPr="003A5BBC">
        <w:rPr>
          <w:rFonts w:cs="Arial"/>
          <w:b/>
        </w:rPr>
        <w:t>design</w:t>
      </w:r>
      <w:r w:rsidRPr="003A5BBC">
        <w:rPr>
          <w:rFonts w:cs="Arial"/>
        </w:rPr>
        <w:t xml:space="preserve"> of novel hard coatings, based on </w:t>
      </w:r>
      <w:r w:rsidRPr="003A5BBC">
        <w:rPr>
          <w:rFonts w:cs="Arial"/>
          <w:b/>
        </w:rPr>
        <w:t>multi-component transition metal nitrides (TMN)</w:t>
      </w:r>
      <w:r w:rsidRPr="003A5BBC">
        <w:rPr>
          <w:rFonts w:cs="Arial"/>
        </w:rPr>
        <w:t xml:space="preserve">, with improved performance (hardness, toughness, thermal stability) under service/operation conditions used in the </w:t>
      </w:r>
      <w:r w:rsidRPr="003A5BBC">
        <w:rPr>
          <w:rFonts w:cs="Arial"/>
          <w:b/>
        </w:rPr>
        <w:t>cutting tool</w:t>
      </w:r>
      <w:r w:rsidRPr="003A5BBC">
        <w:rPr>
          <w:rFonts w:cs="Arial"/>
        </w:rPr>
        <w:t xml:space="preserve"> industry. Industrial needs in this field thrive to increase cutting speed data, which requires the development of new hard coatings with improved thermal stability mechanical properties and wear resistance under more severe work load conditions (temperature, pressure). One path towards such development beyond conventional hard coatings lies in synthesizing compounds with a complex structure, i.e. ternary or quaternary systems. Multicomponent TMN, based on alloying </w:t>
      </w:r>
      <w:proofErr w:type="spellStart"/>
      <w:r w:rsidRPr="003A5BBC">
        <w:rPr>
          <w:rFonts w:cs="Arial"/>
        </w:rPr>
        <w:t>TiAlN</w:t>
      </w:r>
      <w:proofErr w:type="spellEnd"/>
      <w:r w:rsidRPr="003A5BBC">
        <w:rPr>
          <w:rFonts w:cs="Arial"/>
        </w:rPr>
        <w:t xml:space="preserve"> coatings with other element X (X=Cr, Ta, </w:t>
      </w:r>
      <w:proofErr w:type="spellStart"/>
      <w:r w:rsidRPr="003A5BBC">
        <w:rPr>
          <w:rFonts w:cs="Arial"/>
        </w:rPr>
        <w:t>Zr</w:t>
      </w:r>
      <w:proofErr w:type="spellEnd"/>
      <w:r w:rsidRPr="003A5BBC">
        <w:rPr>
          <w:rFonts w:cs="Arial"/>
        </w:rPr>
        <w:t xml:space="preserve">, Mo, </w:t>
      </w:r>
      <w:proofErr w:type="spellStart"/>
      <w:r w:rsidRPr="003A5BBC">
        <w:rPr>
          <w:rFonts w:cs="Arial"/>
        </w:rPr>
        <w:t>etc</w:t>
      </w:r>
      <w:proofErr w:type="spellEnd"/>
      <w:r w:rsidRPr="003A5BBC">
        <w:rPr>
          <w:rFonts w:cs="Arial"/>
        </w:rPr>
        <w:t xml:space="preserve">), are promising candidates to fulfil such requirements. Efficient strategies, including new processing routes and new design concepts, based on a chemical/structural tailoring of the coatings, should be addressed to ensure Europe’s leading position in the field of surface engineering. The project aims at contributing to this issue, </w:t>
      </w:r>
      <w:r w:rsidRPr="003A5BBC">
        <w:rPr>
          <w:rFonts w:cs="Arial"/>
          <w:i/>
        </w:rPr>
        <w:t>both</w:t>
      </w:r>
      <w:r w:rsidRPr="003A5BBC">
        <w:rPr>
          <w:rFonts w:cs="Arial"/>
        </w:rPr>
        <w:t xml:space="preserve"> from a fundamental approach and applied research scheme, by implementing the following </w:t>
      </w:r>
      <w:r w:rsidRPr="003A5BBC">
        <w:rPr>
          <w:rFonts w:cs="Arial"/>
          <w:b/>
        </w:rPr>
        <w:t>specific innovative objectives</w:t>
      </w:r>
      <w:r w:rsidRPr="003A5BBC">
        <w:rPr>
          <w:rFonts w:cs="Arial"/>
        </w:rPr>
        <w:t>:</w:t>
      </w:r>
    </w:p>
    <w:p w:rsidR="003A5BBC" w:rsidRPr="003A5BBC" w:rsidRDefault="003A5BBC" w:rsidP="003A5BBC">
      <w:pPr>
        <w:jc w:val="both"/>
        <w:rPr>
          <w:rFonts w:cs="Arial"/>
        </w:rPr>
      </w:pPr>
      <w:r w:rsidRPr="003A5BBC">
        <w:rPr>
          <w:rFonts w:cs="Arial"/>
        </w:rPr>
        <w:t xml:space="preserve">- developing combinatorial high-throughput first principles simulations on phase stability and elastic properties of </w:t>
      </w:r>
      <w:proofErr w:type="spellStart"/>
      <w:r w:rsidRPr="003A5BBC">
        <w:rPr>
          <w:rFonts w:cs="Arial"/>
        </w:rPr>
        <w:t>multinary</w:t>
      </w:r>
      <w:proofErr w:type="spellEnd"/>
      <w:r w:rsidRPr="003A5BBC">
        <w:rPr>
          <w:rFonts w:cs="Arial"/>
        </w:rPr>
        <w:t xml:space="preserve"> TMN alloys (</w:t>
      </w:r>
      <w:r w:rsidRPr="003A5BBC">
        <w:rPr>
          <w:rFonts w:cs="Arial"/>
          <w:i/>
        </w:rPr>
        <w:t>chemical design</w:t>
      </w:r>
      <w:r w:rsidRPr="003A5BBC">
        <w:rPr>
          <w:rFonts w:cs="Arial"/>
        </w:rPr>
        <w:t>)</w:t>
      </w:r>
    </w:p>
    <w:p w:rsidR="003A5BBC" w:rsidRPr="003A5BBC" w:rsidRDefault="003A5BBC" w:rsidP="003A5BBC">
      <w:pPr>
        <w:jc w:val="both"/>
        <w:rPr>
          <w:rFonts w:cs="Arial"/>
        </w:rPr>
      </w:pPr>
      <w:r w:rsidRPr="003A5BBC">
        <w:rPr>
          <w:rFonts w:cs="Arial"/>
        </w:rPr>
        <w:t xml:space="preserve">- developing structural concepts for engineering elasticity at the </w:t>
      </w:r>
      <w:proofErr w:type="spellStart"/>
      <w:r w:rsidRPr="003A5BBC">
        <w:rPr>
          <w:rFonts w:cs="Arial"/>
        </w:rPr>
        <w:t>mesoscopic</w:t>
      </w:r>
      <w:proofErr w:type="spellEnd"/>
      <w:r w:rsidRPr="003A5BBC">
        <w:rPr>
          <w:rFonts w:cs="Arial"/>
        </w:rPr>
        <w:t xml:space="preserve"> level, i.e. optimizing morphology, microstructure, and interfaces properties (</w:t>
      </w:r>
      <w:r w:rsidRPr="003A5BBC">
        <w:rPr>
          <w:rFonts w:cs="Arial"/>
          <w:i/>
        </w:rPr>
        <w:t>structural design</w:t>
      </w:r>
      <w:r w:rsidRPr="003A5BBC">
        <w:rPr>
          <w:rFonts w:cs="Arial"/>
        </w:rPr>
        <w:t>)</w:t>
      </w:r>
    </w:p>
    <w:p w:rsidR="007569C6" w:rsidRDefault="007569C6" w:rsidP="003A5BBC">
      <w:pPr>
        <w:jc w:val="both"/>
        <w:rPr>
          <w:rFonts w:cs="Arial"/>
        </w:rPr>
      </w:pPr>
    </w:p>
    <w:p w:rsidR="003A5BBC" w:rsidRPr="003A5BBC" w:rsidRDefault="003A5BBC" w:rsidP="003A5BBC">
      <w:pPr>
        <w:jc w:val="both"/>
      </w:pPr>
      <w:r w:rsidRPr="003A5BBC">
        <w:rPr>
          <w:rFonts w:cs="Arial"/>
        </w:rPr>
        <w:t xml:space="preserve">- implementing advanced, high accuracy, atomic resolution to understand basic mechanisms of growth and structural evolution, and validate the novel concepts </w:t>
      </w:r>
      <w:r w:rsidRPr="003A5BBC">
        <w:t>in industrial cutting applications.</w:t>
      </w:r>
    </w:p>
    <w:p w:rsidR="003A5BBC" w:rsidRPr="007569C6" w:rsidRDefault="003A5BBC" w:rsidP="007569C6">
      <w:pPr>
        <w:pStyle w:val="Default"/>
        <w:jc w:val="both"/>
        <w:rPr>
          <w:rFonts w:asciiTheme="minorHAnsi" w:hAnsiTheme="minorHAnsi" w:cs="Arial"/>
          <w:color w:val="auto"/>
          <w:sz w:val="22"/>
          <w:szCs w:val="22"/>
        </w:rPr>
      </w:pPr>
      <w:r w:rsidRPr="003A5BBC">
        <w:rPr>
          <w:rFonts w:asciiTheme="minorHAnsi" w:hAnsiTheme="minorHAnsi" w:cs="Arial"/>
          <w:color w:val="auto"/>
          <w:sz w:val="22"/>
          <w:szCs w:val="22"/>
        </w:rPr>
        <w:t xml:space="preserve">The best coating candidates will be identified thanks to the relationships bewteen the computed/measured elastic properties and brittle-ductile behaviour, as inferred from </w:t>
      </w:r>
      <w:r w:rsidR="007569C6">
        <w:rPr>
          <w:rFonts w:asciiTheme="minorHAnsi" w:hAnsiTheme="minorHAnsi" w:cs="Arial"/>
          <w:color w:val="auto"/>
          <w:sz w:val="22"/>
          <w:szCs w:val="22"/>
        </w:rPr>
        <w:t>known criteria.</w:t>
      </w:r>
    </w:p>
    <w:p w:rsidR="007569C6" w:rsidRDefault="007569C6" w:rsidP="003A5BBC">
      <w:pPr>
        <w:jc w:val="both"/>
        <w:rPr>
          <w:rFonts w:cs="Arial"/>
        </w:rPr>
      </w:pPr>
    </w:p>
    <w:p w:rsidR="003A5BBC" w:rsidRPr="003A5BBC" w:rsidRDefault="003A5BBC" w:rsidP="003A5BBC">
      <w:pPr>
        <w:jc w:val="both"/>
        <w:rPr>
          <w:rFonts w:cs="Arial"/>
        </w:rPr>
      </w:pPr>
      <w:r w:rsidRPr="003A5BBC">
        <w:rPr>
          <w:rFonts w:cs="Arial"/>
        </w:rPr>
        <w:t xml:space="preserve">The </w:t>
      </w:r>
      <w:r w:rsidRPr="003A5BBC">
        <w:rPr>
          <w:rFonts w:cs="Arial"/>
          <w:b/>
        </w:rPr>
        <w:t>originality</w:t>
      </w:r>
      <w:r w:rsidRPr="003A5BBC">
        <w:rPr>
          <w:rFonts w:cs="Arial"/>
        </w:rPr>
        <w:t xml:space="preserve"> of the project lies in the implementation of a multi-scale computational approach to predict phase stability and elastic properties at the single-crystal level (first-principles calculations) as well as at the </w:t>
      </w:r>
      <w:proofErr w:type="spellStart"/>
      <w:r w:rsidRPr="003A5BBC">
        <w:rPr>
          <w:rFonts w:cs="Arial"/>
        </w:rPr>
        <w:t>polycrystal</w:t>
      </w:r>
      <w:proofErr w:type="spellEnd"/>
      <w:r w:rsidRPr="003A5BBC">
        <w:rPr>
          <w:rFonts w:cs="Arial"/>
        </w:rPr>
        <w:t xml:space="preserve"> level (phase-field and kinetic Monte Carlo </w:t>
      </w:r>
      <w:proofErr w:type="spellStart"/>
      <w:r w:rsidRPr="003A5BBC">
        <w:rPr>
          <w:rFonts w:cs="Arial"/>
        </w:rPr>
        <w:t>mesoscopic</w:t>
      </w:r>
      <w:proofErr w:type="spellEnd"/>
      <w:r w:rsidRPr="003A5BBC">
        <w:rPr>
          <w:rFonts w:cs="Arial"/>
        </w:rPr>
        <w:t xml:space="preserve"> simulations, effective averaged elastic constants), to tailor the composition, growth morphology and microstructure of Ti-Al-X-N coatings with enhanced properties. </w:t>
      </w:r>
    </w:p>
    <w:p w:rsidR="005F1C08" w:rsidRPr="003A5BBC" w:rsidRDefault="005F1C08" w:rsidP="003A5BBC">
      <w:pPr>
        <w:spacing w:after="0"/>
        <w:jc w:val="both"/>
        <w:rPr>
          <w:lang w:val="en-US"/>
        </w:rPr>
      </w:pPr>
    </w:p>
    <w:p w:rsidR="005F1C08" w:rsidRDefault="005F1C08" w:rsidP="003A5BBC">
      <w:pPr>
        <w:spacing w:after="0"/>
        <w:jc w:val="both"/>
        <w:rPr>
          <w:b/>
          <w:lang w:val="en-US"/>
        </w:rPr>
      </w:pPr>
      <w:r w:rsidRPr="005F1C08">
        <w:rPr>
          <w:lang w:val="en"/>
        </w:rPr>
        <w:t xml:space="preserve">The proposed PhD thesis is embedded in the framework of the </w:t>
      </w:r>
      <w:r>
        <w:rPr>
          <w:lang w:val="en"/>
        </w:rPr>
        <w:t xml:space="preserve">transnational </w:t>
      </w:r>
      <w:proofErr w:type="spellStart"/>
      <w:r>
        <w:rPr>
          <w:lang w:val="en"/>
        </w:rPr>
        <w:t>M.Era</w:t>
      </w:r>
      <w:proofErr w:type="spellEnd"/>
      <w:r>
        <w:rPr>
          <w:lang w:val="en"/>
        </w:rPr>
        <w:t xml:space="preserve">-Net MC2 project </w:t>
      </w:r>
      <w:r w:rsidRPr="005F1C08">
        <w:rPr>
          <w:lang w:val="en"/>
        </w:rPr>
        <w:t>“</w:t>
      </w:r>
      <w:r w:rsidRPr="005F1C08">
        <w:rPr>
          <w:rFonts w:cs="Arial"/>
        </w:rPr>
        <w:t>Multi-scale Computational-driven design of novel hard nanostructured Coatings</w:t>
      </w:r>
      <w:r w:rsidRPr="005F1C08">
        <w:rPr>
          <w:lang w:val="en"/>
        </w:rPr>
        <w:t>”</w:t>
      </w:r>
      <w:r>
        <w:rPr>
          <w:lang w:val="en"/>
        </w:rPr>
        <w:t xml:space="preserve"> </w:t>
      </w:r>
      <w:r>
        <w:rPr>
          <w:lang w:val="en"/>
        </w:rPr>
        <w:t xml:space="preserve">funded by the </w:t>
      </w:r>
      <w:r w:rsidRPr="005F1C08">
        <w:rPr>
          <w:lang w:val="en"/>
        </w:rPr>
        <w:t>ANR</w:t>
      </w:r>
      <w:r>
        <w:rPr>
          <w:lang w:val="en"/>
        </w:rPr>
        <w:t xml:space="preserve"> (France)</w:t>
      </w:r>
      <w:r w:rsidR="00D016A7">
        <w:rPr>
          <w:lang w:val="en"/>
        </w:rPr>
        <w:t>,</w:t>
      </w:r>
      <w:r>
        <w:rPr>
          <w:lang w:val="en"/>
        </w:rPr>
        <w:t xml:space="preserve"> </w:t>
      </w:r>
      <w:proofErr w:type="spellStart"/>
      <w:r>
        <w:rPr>
          <w:lang w:val="en"/>
        </w:rPr>
        <w:t>Vinnova</w:t>
      </w:r>
      <w:proofErr w:type="spellEnd"/>
      <w:r>
        <w:rPr>
          <w:lang w:val="en"/>
        </w:rPr>
        <w:t xml:space="preserve"> (Sweden)</w:t>
      </w:r>
      <w:r w:rsidR="00D016A7">
        <w:rPr>
          <w:lang w:val="en"/>
        </w:rPr>
        <w:t xml:space="preserve"> and FNR (Luxembourg)</w:t>
      </w:r>
      <w:r>
        <w:rPr>
          <w:lang w:val="en"/>
        </w:rPr>
        <w:t>.</w:t>
      </w:r>
      <w:r w:rsidRPr="005F1C08">
        <w:rPr>
          <w:lang w:val="en"/>
        </w:rPr>
        <w:t xml:space="preserve"> </w:t>
      </w:r>
      <w:r>
        <w:rPr>
          <w:lang w:val="en"/>
        </w:rPr>
        <w:t>It</w:t>
      </w:r>
      <w:r w:rsidRPr="005F1C08">
        <w:rPr>
          <w:lang w:val="en"/>
        </w:rPr>
        <w:t xml:space="preserve"> is a collaboration of several </w:t>
      </w:r>
      <w:r w:rsidR="00680196">
        <w:rPr>
          <w:lang w:val="en"/>
        </w:rPr>
        <w:t>international</w:t>
      </w:r>
      <w:r w:rsidRPr="005F1C08">
        <w:rPr>
          <w:lang w:val="en"/>
        </w:rPr>
        <w:t xml:space="preserve"> research groups from the </w:t>
      </w:r>
      <w:r w:rsidR="00680196">
        <w:rPr>
          <w:lang w:val="en"/>
        </w:rPr>
        <w:t xml:space="preserve">LSPM in </w:t>
      </w:r>
      <w:proofErr w:type="spellStart"/>
      <w:r w:rsidR="00680196">
        <w:rPr>
          <w:lang w:val="en"/>
        </w:rPr>
        <w:t>Villetaneuse</w:t>
      </w:r>
      <w:proofErr w:type="spellEnd"/>
      <w:r w:rsidR="00680196">
        <w:rPr>
          <w:lang w:val="en"/>
        </w:rPr>
        <w:t xml:space="preserve"> (France), </w:t>
      </w:r>
      <w:proofErr w:type="spellStart"/>
      <w:r w:rsidRPr="005F1C08">
        <w:rPr>
          <w:lang w:val="en"/>
        </w:rPr>
        <w:t>Pprime</w:t>
      </w:r>
      <w:proofErr w:type="spellEnd"/>
      <w:r w:rsidRPr="005F1C08">
        <w:rPr>
          <w:lang w:val="en"/>
        </w:rPr>
        <w:t xml:space="preserve"> institute in Poitiers</w:t>
      </w:r>
      <w:r w:rsidR="00680196">
        <w:rPr>
          <w:lang w:val="en"/>
        </w:rPr>
        <w:t xml:space="preserve"> (France)</w:t>
      </w:r>
      <w:r w:rsidRPr="005F1C08">
        <w:rPr>
          <w:lang w:val="en"/>
        </w:rPr>
        <w:t xml:space="preserve">, the </w:t>
      </w:r>
      <w:r w:rsidR="00680196">
        <w:rPr>
          <w:lang w:val="en"/>
        </w:rPr>
        <w:t xml:space="preserve">IFM in Linköping (Sweden) with an industrial partner and the CRP-GL (Luxembourg) in </w:t>
      </w:r>
      <w:proofErr w:type="spellStart"/>
      <w:r w:rsidR="00680196">
        <w:rPr>
          <w:lang w:val="en"/>
        </w:rPr>
        <w:t>Belvaux</w:t>
      </w:r>
      <w:proofErr w:type="spellEnd"/>
      <w:r w:rsidRPr="005F1C08">
        <w:rPr>
          <w:lang w:val="en"/>
        </w:rPr>
        <w:t xml:space="preserve">. </w:t>
      </w:r>
      <w:r w:rsidRPr="005F1C08">
        <w:rPr>
          <w:b/>
          <w:lang w:val="en-US"/>
        </w:rPr>
        <w:t xml:space="preserve">The successful candidate will </w:t>
      </w:r>
      <w:r w:rsidR="00680196">
        <w:rPr>
          <w:b/>
          <w:lang w:val="en-US"/>
        </w:rPr>
        <w:t xml:space="preserve">study the phase stability, the microstructural and the </w:t>
      </w:r>
      <w:r w:rsidRPr="005F1C08">
        <w:rPr>
          <w:b/>
          <w:lang w:val="en-US"/>
        </w:rPr>
        <w:t xml:space="preserve">mechanical </w:t>
      </w:r>
      <w:r w:rsidR="00680196">
        <w:rPr>
          <w:b/>
          <w:lang w:val="en-US"/>
        </w:rPr>
        <w:t xml:space="preserve">properties </w:t>
      </w:r>
      <w:r w:rsidR="002B1684">
        <w:rPr>
          <w:b/>
          <w:lang w:val="en-US"/>
        </w:rPr>
        <w:t xml:space="preserve">of disordered quaternary </w:t>
      </w:r>
      <w:proofErr w:type="spellStart"/>
      <w:r w:rsidR="002B1684">
        <w:rPr>
          <w:b/>
          <w:lang w:val="en-US"/>
        </w:rPr>
        <w:t>TiAlXN</w:t>
      </w:r>
      <w:proofErr w:type="spellEnd"/>
      <w:r w:rsidR="002B1684">
        <w:rPr>
          <w:b/>
          <w:lang w:val="en-US"/>
        </w:rPr>
        <w:t xml:space="preserve"> </w:t>
      </w:r>
      <w:r w:rsidR="00680196">
        <w:rPr>
          <w:b/>
          <w:lang w:val="en-US"/>
        </w:rPr>
        <w:t>nitrides alloys</w:t>
      </w:r>
      <w:r w:rsidRPr="005F1C08">
        <w:rPr>
          <w:b/>
          <w:lang w:val="en-US"/>
        </w:rPr>
        <w:t xml:space="preserve"> combining </w:t>
      </w:r>
      <w:r w:rsidR="002B1684">
        <w:rPr>
          <w:b/>
          <w:lang w:val="en-US"/>
        </w:rPr>
        <w:t xml:space="preserve">advanced </w:t>
      </w:r>
      <w:r w:rsidR="00680196">
        <w:rPr>
          <w:b/>
          <w:lang w:val="en-US"/>
        </w:rPr>
        <w:t>ab initio</w:t>
      </w:r>
      <w:r w:rsidR="002B1684">
        <w:rPr>
          <w:b/>
          <w:lang w:val="en-US"/>
        </w:rPr>
        <w:t xml:space="preserve"> calculations, phase field simulations and effective elastic properties evaluations. Also, numerical estimates will be compared to experimental determination</w:t>
      </w:r>
      <w:r w:rsidR="004307E7">
        <w:rPr>
          <w:b/>
          <w:lang w:val="en-US"/>
        </w:rPr>
        <w:t>s</w:t>
      </w:r>
      <w:r w:rsidR="002B1684">
        <w:rPr>
          <w:b/>
          <w:lang w:val="en-US"/>
        </w:rPr>
        <w:t xml:space="preserve"> </w:t>
      </w:r>
      <w:r w:rsidR="004307E7">
        <w:rPr>
          <w:b/>
          <w:lang w:val="en-US"/>
        </w:rPr>
        <w:t xml:space="preserve">using non-conventional techniques such as </w:t>
      </w:r>
      <w:proofErr w:type="spellStart"/>
      <w:r w:rsidR="004307E7">
        <w:rPr>
          <w:b/>
          <w:lang w:val="en-US"/>
        </w:rPr>
        <w:t>Brillouin</w:t>
      </w:r>
      <w:proofErr w:type="spellEnd"/>
      <w:r w:rsidR="004307E7">
        <w:rPr>
          <w:b/>
          <w:lang w:val="en-US"/>
        </w:rPr>
        <w:t xml:space="preserve"> light scattering and picosecond techniques</w:t>
      </w:r>
      <w:r w:rsidR="004307E7">
        <w:rPr>
          <w:b/>
          <w:lang w:val="en-US"/>
        </w:rPr>
        <w:t xml:space="preserve"> on</w:t>
      </w:r>
      <w:r w:rsidR="002B1684">
        <w:rPr>
          <w:b/>
          <w:lang w:val="en-US"/>
        </w:rPr>
        <w:t xml:space="preserve"> </w:t>
      </w:r>
      <w:proofErr w:type="spellStart"/>
      <w:r w:rsidR="002B1684">
        <w:rPr>
          <w:b/>
          <w:lang w:val="en-US"/>
        </w:rPr>
        <w:t>TiTaAlN</w:t>
      </w:r>
      <w:proofErr w:type="spellEnd"/>
      <w:r w:rsidR="002B1684">
        <w:rPr>
          <w:b/>
          <w:lang w:val="en-US"/>
        </w:rPr>
        <w:t xml:space="preserve"> and </w:t>
      </w:r>
      <w:proofErr w:type="spellStart"/>
      <w:r w:rsidR="002B1684">
        <w:rPr>
          <w:b/>
          <w:lang w:val="en-US"/>
        </w:rPr>
        <w:t>TiZrAlN</w:t>
      </w:r>
      <w:proofErr w:type="spellEnd"/>
      <w:r w:rsidR="002B1684">
        <w:rPr>
          <w:b/>
          <w:lang w:val="en-US"/>
        </w:rPr>
        <w:t xml:space="preserve"> </w:t>
      </w:r>
      <w:r w:rsidR="004307E7">
        <w:rPr>
          <w:b/>
          <w:lang w:val="en-US"/>
        </w:rPr>
        <w:t>films elaborated by the partners</w:t>
      </w:r>
      <w:r w:rsidRPr="005F1C08">
        <w:rPr>
          <w:b/>
          <w:lang w:val="en-US"/>
        </w:rPr>
        <w:t>.</w:t>
      </w:r>
    </w:p>
    <w:p w:rsidR="003A5BBC" w:rsidRDefault="003A5BBC" w:rsidP="00680196">
      <w:pPr>
        <w:spacing w:after="0"/>
        <w:ind w:firstLine="360"/>
        <w:jc w:val="both"/>
        <w:rPr>
          <w:b/>
          <w:lang w:val="en-US"/>
        </w:rPr>
      </w:pPr>
    </w:p>
    <w:p w:rsidR="00CE2C88" w:rsidRDefault="00CE2C88" w:rsidP="003A5BBC">
      <w:pPr>
        <w:autoSpaceDE w:val="0"/>
        <w:spacing w:after="0" w:line="240" w:lineRule="auto"/>
        <w:jc w:val="both"/>
        <w:rPr>
          <w:rFonts w:cs="Calibri"/>
          <w:lang w:val="en-US"/>
        </w:rPr>
      </w:pPr>
    </w:p>
    <w:p w:rsidR="00CE2C88" w:rsidRDefault="00CE2C88" w:rsidP="003A5BBC">
      <w:pPr>
        <w:autoSpaceDE w:val="0"/>
        <w:spacing w:after="0" w:line="240" w:lineRule="auto"/>
        <w:jc w:val="both"/>
        <w:rPr>
          <w:rFonts w:cs="Calibri"/>
          <w:lang w:val="en-US"/>
        </w:rPr>
      </w:pPr>
    </w:p>
    <w:p w:rsidR="00CE2C88" w:rsidRDefault="00CE2C88" w:rsidP="003A5BBC">
      <w:pPr>
        <w:autoSpaceDE w:val="0"/>
        <w:spacing w:after="0" w:line="240" w:lineRule="auto"/>
        <w:jc w:val="both"/>
        <w:rPr>
          <w:rFonts w:cs="Calibri"/>
          <w:lang w:val="en-US"/>
        </w:rPr>
      </w:pPr>
    </w:p>
    <w:p w:rsidR="00CE2C88" w:rsidRDefault="00CE2C88" w:rsidP="003A5BBC">
      <w:pPr>
        <w:autoSpaceDE w:val="0"/>
        <w:spacing w:after="0" w:line="240" w:lineRule="auto"/>
        <w:jc w:val="both"/>
        <w:rPr>
          <w:rFonts w:cs="Calibri"/>
          <w:lang w:val="en-US"/>
        </w:rPr>
      </w:pPr>
    </w:p>
    <w:p w:rsidR="00CE2C88" w:rsidRDefault="00CE2C88" w:rsidP="003A5BBC">
      <w:pPr>
        <w:autoSpaceDE w:val="0"/>
        <w:spacing w:after="0" w:line="240" w:lineRule="auto"/>
        <w:jc w:val="both"/>
        <w:rPr>
          <w:rFonts w:cs="Calibri"/>
          <w:lang w:val="en-US"/>
        </w:rPr>
      </w:pPr>
    </w:p>
    <w:p w:rsidR="00CE2C88" w:rsidRDefault="00CE2C88" w:rsidP="003A5BBC">
      <w:pPr>
        <w:autoSpaceDE w:val="0"/>
        <w:spacing w:after="0" w:line="240" w:lineRule="auto"/>
        <w:jc w:val="both"/>
        <w:rPr>
          <w:rFonts w:cs="Calibri"/>
          <w:lang w:val="en-US"/>
        </w:rPr>
      </w:pPr>
    </w:p>
    <w:p w:rsidR="00CE2C88" w:rsidRDefault="00CE2C88" w:rsidP="003A5BBC">
      <w:pPr>
        <w:autoSpaceDE w:val="0"/>
        <w:spacing w:after="0" w:line="240" w:lineRule="auto"/>
        <w:jc w:val="both"/>
        <w:rPr>
          <w:rFonts w:cs="Calibri"/>
          <w:lang w:val="en-US"/>
        </w:rPr>
      </w:pPr>
    </w:p>
    <w:p w:rsidR="00CE2C88" w:rsidRDefault="00CE2C88" w:rsidP="003A5BBC">
      <w:pPr>
        <w:autoSpaceDE w:val="0"/>
        <w:spacing w:after="0" w:line="240" w:lineRule="auto"/>
        <w:jc w:val="both"/>
        <w:rPr>
          <w:rFonts w:cs="Calibri"/>
          <w:lang w:val="en-US"/>
        </w:rPr>
      </w:pPr>
    </w:p>
    <w:p w:rsidR="003A5BBC" w:rsidRPr="00CE2C88" w:rsidRDefault="003A5BBC" w:rsidP="003A5BBC">
      <w:pPr>
        <w:autoSpaceDE w:val="0"/>
        <w:spacing w:after="0" w:line="240" w:lineRule="auto"/>
        <w:jc w:val="both"/>
        <w:rPr>
          <w:rFonts w:cs="Calibri"/>
          <w:b/>
          <w:lang w:val="en-US"/>
        </w:rPr>
      </w:pPr>
      <w:r w:rsidRPr="00CE2C88">
        <w:rPr>
          <w:rFonts w:cs="Calibri"/>
          <w:b/>
          <w:lang w:val="en-US"/>
        </w:rPr>
        <w:t xml:space="preserve">For further information, please contact </w:t>
      </w:r>
    </w:p>
    <w:p w:rsidR="003A5BBC" w:rsidRPr="003A5BBC" w:rsidRDefault="003A5BBC" w:rsidP="003A5BBC">
      <w:pPr>
        <w:autoSpaceDE w:val="0"/>
        <w:spacing w:after="0" w:line="240" w:lineRule="auto"/>
        <w:jc w:val="both"/>
        <w:rPr>
          <w:rFonts w:cs="Calibri"/>
          <w:lang w:val="en-US"/>
        </w:rPr>
      </w:pPr>
      <w:r w:rsidRPr="003A5BBC">
        <w:rPr>
          <w:rFonts w:cs="Calibri"/>
          <w:lang w:val="en-US"/>
        </w:rPr>
        <w:t xml:space="preserve">Prof. </w:t>
      </w:r>
      <w:r>
        <w:rPr>
          <w:rFonts w:cs="Calibri"/>
          <w:lang w:val="en-US"/>
        </w:rPr>
        <w:t>Philippe</w:t>
      </w:r>
      <w:r w:rsidRPr="003A5BBC">
        <w:rPr>
          <w:rFonts w:cs="Calibri"/>
          <w:lang w:val="en-US"/>
        </w:rPr>
        <w:t xml:space="preserve"> </w:t>
      </w:r>
      <w:r>
        <w:rPr>
          <w:rFonts w:cs="Calibri"/>
          <w:lang w:val="en-US"/>
        </w:rPr>
        <w:t>Djemia</w:t>
      </w:r>
      <w:r w:rsidRPr="003A5BBC">
        <w:rPr>
          <w:rFonts w:cs="Calibri"/>
          <w:lang w:val="en-US"/>
        </w:rPr>
        <w:t xml:space="preserve"> (</w:t>
      </w:r>
      <w:hyperlink r:id="rId8" w:history="1">
        <w:r w:rsidRPr="008820DC">
          <w:rPr>
            <w:rStyle w:val="Lienhypertexte"/>
            <w:rFonts w:cs="Calibri"/>
            <w:lang w:val="en-US"/>
          </w:rPr>
          <w:t>djemia@univ-paris13.fr</w:t>
        </w:r>
      </w:hyperlink>
      <w:r w:rsidRPr="003A5BBC">
        <w:rPr>
          <w:rFonts w:cs="Calibri"/>
          <w:lang w:val="en-US"/>
        </w:rPr>
        <w:t>, Tel.: +33 (0)</w:t>
      </w:r>
      <w:r>
        <w:rPr>
          <w:rFonts w:cs="Calibri"/>
          <w:lang w:val="en-US"/>
        </w:rPr>
        <w:t>1</w:t>
      </w:r>
      <w:r w:rsidRPr="003A5BBC">
        <w:rPr>
          <w:rFonts w:cs="Calibri"/>
          <w:lang w:val="en-US"/>
        </w:rPr>
        <w:t xml:space="preserve"> </w:t>
      </w:r>
      <w:r>
        <w:rPr>
          <w:rFonts w:cs="Calibri"/>
          <w:lang w:val="en-US"/>
        </w:rPr>
        <w:t>49</w:t>
      </w:r>
      <w:r w:rsidRPr="003A5BBC">
        <w:rPr>
          <w:rFonts w:cs="Calibri"/>
          <w:lang w:val="en-US"/>
        </w:rPr>
        <w:t xml:space="preserve"> </w:t>
      </w:r>
      <w:r>
        <w:rPr>
          <w:rFonts w:cs="Calibri"/>
          <w:lang w:val="en-US"/>
        </w:rPr>
        <w:t>40</w:t>
      </w:r>
      <w:r w:rsidRPr="003A5BBC">
        <w:rPr>
          <w:rFonts w:cs="Calibri"/>
          <w:lang w:val="en-US"/>
        </w:rPr>
        <w:t xml:space="preserve"> </w:t>
      </w:r>
      <w:r>
        <w:rPr>
          <w:rFonts w:cs="Calibri"/>
          <w:lang w:val="en-US"/>
        </w:rPr>
        <w:t>34</w:t>
      </w:r>
      <w:r w:rsidRPr="003A5BBC">
        <w:rPr>
          <w:rFonts w:cs="Calibri"/>
          <w:lang w:val="en-US"/>
        </w:rPr>
        <w:t xml:space="preserve"> </w:t>
      </w:r>
      <w:r>
        <w:rPr>
          <w:rFonts w:cs="Calibri"/>
          <w:lang w:val="en-US"/>
        </w:rPr>
        <w:t>82) or</w:t>
      </w:r>
    </w:p>
    <w:p w:rsidR="003A5BBC" w:rsidRPr="00061600" w:rsidRDefault="003A5BBC" w:rsidP="003A5BBC">
      <w:pPr>
        <w:autoSpaceDE w:val="0"/>
        <w:spacing w:after="0" w:line="240" w:lineRule="auto"/>
        <w:jc w:val="both"/>
      </w:pPr>
      <w:r w:rsidRPr="003A5BBC">
        <w:rPr>
          <w:rFonts w:cs="Calibri"/>
          <w:lang w:val="en-US"/>
        </w:rPr>
        <w:t xml:space="preserve">Dr. </w:t>
      </w:r>
      <w:r w:rsidRPr="003A5BBC">
        <w:rPr>
          <w:rFonts w:cs="Calibri"/>
          <w:lang w:val="en-US"/>
        </w:rPr>
        <w:t>Ferenc</w:t>
      </w:r>
      <w:r w:rsidRPr="003A5BBC">
        <w:rPr>
          <w:rFonts w:cs="Calibri"/>
          <w:lang w:val="en-US"/>
        </w:rPr>
        <w:t xml:space="preserve"> </w:t>
      </w:r>
      <w:r w:rsidRPr="003A5BBC">
        <w:rPr>
          <w:rFonts w:cs="Calibri"/>
          <w:lang w:val="en-US"/>
        </w:rPr>
        <w:t>Tasn</w:t>
      </w:r>
      <w:r>
        <w:rPr>
          <w:rFonts w:cs="Calibri"/>
          <w:lang w:val="en-US"/>
        </w:rPr>
        <w:t>adi</w:t>
      </w:r>
      <w:r w:rsidRPr="003A5BBC">
        <w:rPr>
          <w:rFonts w:cs="Calibri"/>
          <w:lang w:val="en-US"/>
        </w:rPr>
        <w:t xml:space="preserve"> (</w:t>
      </w:r>
      <w:hyperlink r:id="rId9" w:history="1">
        <w:r w:rsidR="00061600" w:rsidRPr="008820DC">
          <w:rPr>
            <w:rStyle w:val="Lienhypertexte"/>
            <w:rFonts w:cstheme="minorBidi"/>
          </w:rPr>
          <w:t>tasnadi@ifm.liu.se</w:t>
        </w:r>
      </w:hyperlink>
      <w:r w:rsidRPr="003A5BBC">
        <w:rPr>
          <w:rFonts w:cs="Calibri"/>
          <w:lang w:val="en-US"/>
        </w:rPr>
        <w:t xml:space="preserve">, Tel.: </w:t>
      </w:r>
      <w:r>
        <w:t>+46 13 285709</w:t>
      </w:r>
      <w:r w:rsidRPr="003A5BBC">
        <w:rPr>
          <w:rFonts w:cs="Calibri"/>
          <w:lang w:val="en-US"/>
        </w:rPr>
        <w:t>)</w:t>
      </w:r>
    </w:p>
    <w:p w:rsidR="003A5BBC" w:rsidRPr="003A5BBC" w:rsidRDefault="003A5BBC" w:rsidP="003A5BBC">
      <w:pPr>
        <w:autoSpaceDE w:val="0"/>
        <w:spacing w:after="0" w:line="240" w:lineRule="auto"/>
        <w:jc w:val="both"/>
        <w:rPr>
          <w:rFonts w:cs="Calibri"/>
          <w:lang w:val="en-US"/>
        </w:rPr>
      </w:pPr>
    </w:p>
    <w:p w:rsidR="00D016A7" w:rsidRDefault="003A5BBC" w:rsidP="003A5BBC">
      <w:pPr>
        <w:pStyle w:val="Paragraphedeliste"/>
        <w:spacing w:after="120" w:line="240" w:lineRule="auto"/>
        <w:ind w:left="0"/>
        <w:jc w:val="both"/>
        <w:rPr>
          <w:rFonts w:cs="Calibri"/>
          <w:lang w:val="en-US"/>
        </w:rPr>
      </w:pPr>
      <w:r w:rsidRPr="003A5BBC">
        <w:rPr>
          <w:lang w:val="en-US"/>
        </w:rPr>
        <w:t>Applications including a CV</w:t>
      </w:r>
      <w:r w:rsidR="00D016A7">
        <w:rPr>
          <w:lang w:val="en-US"/>
        </w:rPr>
        <w:t xml:space="preserve"> (including the Master scores)</w:t>
      </w:r>
      <w:r w:rsidRPr="003A5BBC">
        <w:rPr>
          <w:lang w:val="en-US"/>
        </w:rPr>
        <w:t>, 2 letters of recommendations, and a letter of motivation</w:t>
      </w:r>
      <w:r w:rsidR="00D016A7">
        <w:rPr>
          <w:lang w:val="en-US"/>
        </w:rPr>
        <w:t xml:space="preserve"> (</w:t>
      </w:r>
      <w:r w:rsidR="00CE2C88">
        <w:rPr>
          <w:lang w:val="en-US"/>
        </w:rPr>
        <w:t xml:space="preserve">with </w:t>
      </w:r>
      <w:r w:rsidR="00D016A7">
        <w:rPr>
          <w:lang w:val="en-US"/>
        </w:rPr>
        <w:t xml:space="preserve">acquired </w:t>
      </w:r>
      <w:r w:rsidR="00D016A7">
        <w:rPr>
          <w:lang w:val="en-US"/>
        </w:rPr>
        <w:t xml:space="preserve">competences </w:t>
      </w:r>
      <w:r w:rsidR="00CE2C88">
        <w:rPr>
          <w:lang w:val="en-US"/>
        </w:rPr>
        <w:t xml:space="preserve">or </w:t>
      </w:r>
      <w:r w:rsidR="00D016A7">
        <w:rPr>
          <w:lang w:val="en-US"/>
        </w:rPr>
        <w:t>to be acquired</w:t>
      </w:r>
      <w:r w:rsidR="00CE2C88">
        <w:rPr>
          <w:lang w:val="en-US"/>
        </w:rPr>
        <w:t xml:space="preserve"> and perspectives</w:t>
      </w:r>
      <w:r w:rsidR="00D016A7">
        <w:rPr>
          <w:lang w:val="en-US"/>
        </w:rPr>
        <w:t>)</w:t>
      </w:r>
      <w:r w:rsidRPr="003A5BBC">
        <w:rPr>
          <w:lang w:val="en-US"/>
        </w:rPr>
        <w:t xml:space="preserve"> should be sent to </w:t>
      </w:r>
      <w:hyperlink r:id="rId10" w:history="1">
        <w:r w:rsidR="00D016A7" w:rsidRPr="008820DC">
          <w:rPr>
            <w:rStyle w:val="Lienhypertexte"/>
            <w:rFonts w:cs="Calibri"/>
            <w:lang w:val="en-US"/>
          </w:rPr>
          <w:t>djemia@un</w:t>
        </w:r>
        <w:r w:rsidR="00D016A7" w:rsidRPr="008820DC">
          <w:rPr>
            <w:rStyle w:val="Lienhypertexte"/>
            <w:rFonts w:cs="Calibri"/>
            <w:lang w:val="en-US"/>
          </w:rPr>
          <w:t>i</w:t>
        </w:r>
        <w:r w:rsidR="00D016A7" w:rsidRPr="008820DC">
          <w:rPr>
            <w:rStyle w:val="Lienhypertexte"/>
            <w:rFonts w:cs="Calibri"/>
            <w:lang w:val="en-US"/>
          </w:rPr>
          <w:t>v-paris13.fr</w:t>
        </w:r>
      </w:hyperlink>
      <w:r w:rsidRPr="003A5BBC">
        <w:rPr>
          <w:rFonts w:cs="Calibri"/>
          <w:lang w:val="en-US"/>
        </w:rPr>
        <w:t>.</w:t>
      </w:r>
    </w:p>
    <w:p w:rsidR="003A5BBC" w:rsidRPr="003A5BBC" w:rsidRDefault="003A5BBC" w:rsidP="003A5BBC">
      <w:pPr>
        <w:pStyle w:val="Paragraphedeliste"/>
        <w:spacing w:after="120" w:line="240" w:lineRule="auto"/>
        <w:ind w:left="0"/>
        <w:jc w:val="both"/>
        <w:rPr>
          <w:rFonts w:cs="Calibri"/>
          <w:b/>
          <w:lang w:val="en-US"/>
        </w:rPr>
      </w:pPr>
      <w:r w:rsidRPr="003A5BBC">
        <w:rPr>
          <w:rFonts w:cs="Calibri"/>
          <w:b/>
          <w:lang w:val="en-US"/>
        </w:rPr>
        <w:t>Deadline: M</w:t>
      </w:r>
      <w:r w:rsidR="00D016A7">
        <w:rPr>
          <w:rFonts w:cs="Calibri"/>
          <w:b/>
          <w:lang w:val="en-US"/>
        </w:rPr>
        <w:t>arch</w:t>
      </w:r>
      <w:r w:rsidRPr="003A5BBC">
        <w:rPr>
          <w:rFonts w:cs="Calibri"/>
          <w:b/>
          <w:lang w:val="en-US"/>
        </w:rPr>
        <w:t xml:space="preserve"> </w:t>
      </w:r>
      <w:r w:rsidR="00D016A7">
        <w:rPr>
          <w:rFonts w:cs="Calibri"/>
          <w:b/>
          <w:lang w:val="en-US"/>
        </w:rPr>
        <w:t>23</w:t>
      </w:r>
      <w:r w:rsidRPr="003A5BBC">
        <w:rPr>
          <w:rFonts w:cs="Calibri"/>
          <w:b/>
          <w:vertAlign w:val="superscript"/>
          <w:lang w:val="en-US"/>
        </w:rPr>
        <w:t>st</w:t>
      </w:r>
      <w:r w:rsidRPr="003A5BBC">
        <w:rPr>
          <w:rFonts w:cs="Calibri"/>
          <w:b/>
          <w:lang w:val="en-US"/>
        </w:rPr>
        <w:t>, 2014</w:t>
      </w:r>
    </w:p>
    <w:p w:rsidR="003A5BBC" w:rsidRPr="003A5BBC" w:rsidRDefault="003A5BBC" w:rsidP="003A5BBC">
      <w:pPr>
        <w:spacing w:after="0"/>
        <w:jc w:val="both"/>
        <w:rPr>
          <w:lang w:val="en"/>
        </w:rPr>
      </w:pPr>
    </w:p>
    <w:sectPr w:rsidR="003A5BBC" w:rsidRPr="003A5BBC">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87" w:rsidRDefault="00AE0387" w:rsidP="008A364E">
      <w:pPr>
        <w:spacing w:after="0" w:line="240" w:lineRule="auto"/>
      </w:pPr>
      <w:r>
        <w:separator/>
      </w:r>
    </w:p>
  </w:endnote>
  <w:endnote w:type="continuationSeparator" w:id="0">
    <w:p w:rsidR="00AE0387" w:rsidRDefault="00AE0387" w:rsidP="008A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87" w:rsidRDefault="00AE0387" w:rsidP="008A364E">
      <w:pPr>
        <w:spacing w:after="0" w:line="240" w:lineRule="auto"/>
      </w:pPr>
      <w:r>
        <w:separator/>
      </w:r>
    </w:p>
  </w:footnote>
  <w:footnote w:type="continuationSeparator" w:id="0">
    <w:p w:rsidR="00AE0387" w:rsidRDefault="00AE0387" w:rsidP="008A3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64E" w:rsidRDefault="00F82193">
    <w:pPr>
      <w:pStyle w:val="En-tte"/>
    </w:pPr>
    <w:r w:rsidRPr="00F82193">
      <w:rPr>
        <w:noProof/>
        <w:lang w:val="en-US"/>
      </w:rPr>
      <w:drawing>
        <wp:inline distT="0" distB="0" distL="0" distR="0" wp14:anchorId="2A34A262" wp14:editId="404660AB">
          <wp:extent cx="1133475" cy="720725"/>
          <wp:effectExtent l="0" t="0" r="9525" b="3175"/>
          <wp:docPr id="4106" name="Picture 490" descr="LOGO_LSPM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 name="Picture 490" descr="LOGO_LSPM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8A364E" w:rsidRPr="008A364E">
      <w:rPr>
        <w:noProof/>
        <w:lang w:val="en-US"/>
      </w:rPr>
      <w:t xml:space="preserve"> </w:t>
    </w:r>
    <w:r w:rsidR="008A364E" w:rsidRPr="008A364E">
      <w:rPr>
        <w:noProof/>
        <w:lang w:val="en-US"/>
      </w:rPr>
      <w:drawing>
        <wp:inline distT="0" distB="0" distL="0" distR="0" wp14:anchorId="66F75C81" wp14:editId="3AA4BFA5">
          <wp:extent cx="864000" cy="864000"/>
          <wp:effectExtent l="0" t="0" r="0" b="0"/>
          <wp:docPr id="3076" name="Picture 7" descr="cnrs_complet_rv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7" descr="cnrs_complet_rvb-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a:extLst/>
                </pic:spPr>
              </pic:pic>
            </a:graphicData>
          </a:graphic>
        </wp:inline>
      </w:drawing>
    </w:r>
    <w:r w:rsidR="00A07DC2">
      <w:rPr>
        <w:noProof/>
        <w:lang w:val="en-US"/>
      </w:rPr>
      <w:tab/>
    </w:r>
    <w:r w:rsidR="00A07DC2">
      <w:rPr>
        <w:noProof/>
        <w:lang w:val="en-US"/>
      </w:rPr>
      <w:tab/>
    </w:r>
    <w:r w:rsidR="008A364E" w:rsidRPr="008A364E">
      <w:rPr>
        <w:noProof/>
        <w:lang w:val="en-US"/>
      </w:rPr>
      <w:drawing>
        <wp:inline distT="0" distB="0" distL="0" distR="0" wp14:anchorId="5D58DD4E" wp14:editId="352ED44D">
          <wp:extent cx="772652" cy="864000"/>
          <wp:effectExtent l="0" t="0" r="8890" b="0"/>
          <wp:docPr id="4105" name="Picture 51" descr="Logo_Sorbonne_Paris_C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51" descr="Logo_Sorbonne_Paris_C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2652" cy="864000"/>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4F93"/>
    <w:multiLevelType w:val="hybridMultilevel"/>
    <w:tmpl w:val="FAD8F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0D"/>
    <w:rsid w:val="00061600"/>
    <w:rsid w:val="001069EF"/>
    <w:rsid w:val="001A1317"/>
    <w:rsid w:val="00267DEB"/>
    <w:rsid w:val="00275D2E"/>
    <w:rsid w:val="002B1684"/>
    <w:rsid w:val="003A5BBC"/>
    <w:rsid w:val="003E49A1"/>
    <w:rsid w:val="004307E7"/>
    <w:rsid w:val="005078CA"/>
    <w:rsid w:val="005C2E5D"/>
    <w:rsid w:val="005F1C08"/>
    <w:rsid w:val="00651514"/>
    <w:rsid w:val="00680196"/>
    <w:rsid w:val="006B3F9F"/>
    <w:rsid w:val="00722FB0"/>
    <w:rsid w:val="007569C6"/>
    <w:rsid w:val="007E1178"/>
    <w:rsid w:val="007F6713"/>
    <w:rsid w:val="0083310D"/>
    <w:rsid w:val="008A364E"/>
    <w:rsid w:val="00935C74"/>
    <w:rsid w:val="009E4BC7"/>
    <w:rsid w:val="00A07DC2"/>
    <w:rsid w:val="00A754D3"/>
    <w:rsid w:val="00AE0387"/>
    <w:rsid w:val="00B061F8"/>
    <w:rsid w:val="00CE2C88"/>
    <w:rsid w:val="00D016A7"/>
    <w:rsid w:val="00D20944"/>
    <w:rsid w:val="00DC0E23"/>
    <w:rsid w:val="00DE0D5F"/>
    <w:rsid w:val="00E54468"/>
    <w:rsid w:val="00F459A4"/>
    <w:rsid w:val="00F5167D"/>
    <w:rsid w:val="00F82193"/>
    <w:rsid w:val="00FC21CE"/>
    <w:rsid w:val="00FF2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078CA"/>
    <w:pPr>
      <w:ind w:left="720"/>
      <w:contextualSpacing/>
    </w:pPr>
  </w:style>
  <w:style w:type="paragraph" w:styleId="En-tte">
    <w:name w:val="header"/>
    <w:basedOn w:val="Normal"/>
    <w:link w:val="En-tteCar"/>
    <w:uiPriority w:val="99"/>
    <w:unhideWhenUsed/>
    <w:rsid w:val="008A364E"/>
    <w:pPr>
      <w:tabs>
        <w:tab w:val="center" w:pos="4680"/>
        <w:tab w:val="right" w:pos="9360"/>
      </w:tabs>
      <w:spacing w:after="0" w:line="240" w:lineRule="auto"/>
    </w:pPr>
  </w:style>
  <w:style w:type="character" w:customStyle="1" w:styleId="En-tteCar">
    <w:name w:val="En-tête Car"/>
    <w:basedOn w:val="Policepardfaut"/>
    <w:link w:val="En-tte"/>
    <w:uiPriority w:val="99"/>
    <w:rsid w:val="008A364E"/>
    <w:rPr>
      <w:lang w:val="en-GB"/>
    </w:rPr>
  </w:style>
  <w:style w:type="paragraph" w:styleId="Pieddepage">
    <w:name w:val="footer"/>
    <w:basedOn w:val="Normal"/>
    <w:link w:val="PieddepageCar"/>
    <w:uiPriority w:val="99"/>
    <w:unhideWhenUsed/>
    <w:rsid w:val="008A36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A364E"/>
    <w:rPr>
      <w:lang w:val="en-GB"/>
    </w:rPr>
  </w:style>
  <w:style w:type="paragraph" w:styleId="Textedebulles">
    <w:name w:val="Balloon Text"/>
    <w:basedOn w:val="Normal"/>
    <w:link w:val="TextedebullesCar"/>
    <w:uiPriority w:val="99"/>
    <w:semiHidden/>
    <w:unhideWhenUsed/>
    <w:rsid w:val="008A36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64E"/>
    <w:rPr>
      <w:rFonts w:ascii="Tahoma" w:hAnsi="Tahoma" w:cs="Tahoma"/>
      <w:sz w:val="16"/>
      <w:szCs w:val="16"/>
      <w:lang w:val="en-GB"/>
    </w:rPr>
  </w:style>
  <w:style w:type="character" w:styleId="Lienhypertexte">
    <w:name w:val="Hyperlink"/>
    <w:uiPriority w:val="99"/>
    <w:rsid w:val="003A5BBC"/>
    <w:rPr>
      <w:rFonts w:cs="Times New Roman"/>
      <w:color w:val="0000FF"/>
      <w:u w:val="single"/>
    </w:rPr>
  </w:style>
  <w:style w:type="paragraph" w:customStyle="1" w:styleId="Default">
    <w:name w:val="Default"/>
    <w:rsid w:val="003A5BBC"/>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tedebasdepage">
    <w:name w:val="footnote text"/>
    <w:basedOn w:val="Normal"/>
    <w:link w:val="NotedebasdepageCar"/>
    <w:rsid w:val="003A5BBC"/>
    <w:pPr>
      <w:spacing w:after="0" w:line="240" w:lineRule="auto"/>
    </w:pPr>
    <w:rPr>
      <w:rFonts w:ascii="Times New Roman" w:eastAsia="Times New Roman" w:hAnsi="Times New Roman" w:cs="Times New Roman"/>
      <w:sz w:val="20"/>
      <w:szCs w:val="20"/>
      <w:lang w:val="x-none" w:eastAsia="ro-RO"/>
    </w:rPr>
  </w:style>
  <w:style w:type="character" w:customStyle="1" w:styleId="NotedebasdepageCar">
    <w:name w:val="Note de bas de page Car"/>
    <w:basedOn w:val="Policepardfaut"/>
    <w:link w:val="Notedebasdepage"/>
    <w:rsid w:val="003A5BBC"/>
    <w:rPr>
      <w:rFonts w:ascii="Times New Roman" w:eastAsia="Times New Roman" w:hAnsi="Times New Roman" w:cs="Times New Roman"/>
      <w:sz w:val="20"/>
      <w:szCs w:val="20"/>
      <w:lang w:val="x-none" w:eastAsia="ro-RO"/>
    </w:rPr>
  </w:style>
  <w:style w:type="character" w:styleId="Appelnotedebasdep">
    <w:name w:val="footnote reference"/>
    <w:rsid w:val="003A5BBC"/>
    <w:rPr>
      <w:vertAlign w:val="superscript"/>
    </w:rPr>
  </w:style>
  <w:style w:type="character" w:styleId="Lienhypertextesuivivisit">
    <w:name w:val="FollowedHyperlink"/>
    <w:basedOn w:val="Policepardfaut"/>
    <w:uiPriority w:val="99"/>
    <w:semiHidden/>
    <w:unhideWhenUsed/>
    <w:rsid w:val="000616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5078CA"/>
    <w:pPr>
      <w:ind w:left="720"/>
      <w:contextualSpacing/>
    </w:pPr>
  </w:style>
  <w:style w:type="paragraph" w:styleId="En-tte">
    <w:name w:val="header"/>
    <w:basedOn w:val="Normal"/>
    <w:link w:val="En-tteCar"/>
    <w:uiPriority w:val="99"/>
    <w:unhideWhenUsed/>
    <w:rsid w:val="008A364E"/>
    <w:pPr>
      <w:tabs>
        <w:tab w:val="center" w:pos="4680"/>
        <w:tab w:val="right" w:pos="9360"/>
      </w:tabs>
      <w:spacing w:after="0" w:line="240" w:lineRule="auto"/>
    </w:pPr>
  </w:style>
  <w:style w:type="character" w:customStyle="1" w:styleId="En-tteCar">
    <w:name w:val="En-tête Car"/>
    <w:basedOn w:val="Policepardfaut"/>
    <w:link w:val="En-tte"/>
    <w:uiPriority w:val="99"/>
    <w:rsid w:val="008A364E"/>
    <w:rPr>
      <w:lang w:val="en-GB"/>
    </w:rPr>
  </w:style>
  <w:style w:type="paragraph" w:styleId="Pieddepage">
    <w:name w:val="footer"/>
    <w:basedOn w:val="Normal"/>
    <w:link w:val="PieddepageCar"/>
    <w:uiPriority w:val="99"/>
    <w:unhideWhenUsed/>
    <w:rsid w:val="008A36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A364E"/>
    <w:rPr>
      <w:lang w:val="en-GB"/>
    </w:rPr>
  </w:style>
  <w:style w:type="paragraph" w:styleId="Textedebulles">
    <w:name w:val="Balloon Text"/>
    <w:basedOn w:val="Normal"/>
    <w:link w:val="TextedebullesCar"/>
    <w:uiPriority w:val="99"/>
    <w:semiHidden/>
    <w:unhideWhenUsed/>
    <w:rsid w:val="008A36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64E"/>
    <w:rPr>
      <w:rFonts w:ascii="Tahoma" w:hAnsi="Tahoma" w:cs="Tahoma"/>
      <w:sz w:val="16"/>
      <w:szCs w:val="16"/>
      <w:lang w:val="en-GB"/>
    </w:rPr>
  </w:style>
  <w:style w:type="character" w:styleId="Lienhypertexte">
    <w:name w:val="Hyperlink"/>
    <w:uiPriority w:val="99"/>
    <w:rsid w:val="003A5BBC"/>
    <w:rPr>
      <w:rFonts w:cs="Times New Roman"/>
      <w:color w:val="0000FF"/>
      <w:u w:val="single"/>
    </w:rPr>
  </w:style>
  <w:style w:type="paragraph" w:customStyle="1" w:styleId="Default">
    <w:name w:val="Default"/>
    <w:rsid w:val="003A5BBC"/>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styleId="Notedebasdepage">
    <w:name w:val="footnote text"/>
    <w:basedOn w:val="Normal"/>
    <w:link w:val="NotedebasdepageCar"/>
    <w:rsid w:val="003A5BBC"/>
    <w:pPr>
      <w:spacing w:after="0" w:line="240" w:lineRule="auto"/>
    </w:pPr>
    <w:rPr>
      <w:rFonts w:ascii="Times New Roman" w:eastAsia="Times New Roman" w:hAnsi="Times New Roman" w:cs="Times New Roman"/>
      <w:sz w:val="20"/>
      <w:szCs w:val="20"/>
      <w:lang w:val="x-none" w:eastAsia="ro-RO"/>
    </w:rPr>
  </w:style>
  <w:style w:type="character" w:customStyle="1" w:styleId="NotedebasdepageCar">
    <w:name w:val="Note de bas de page Car"/>
    <w:basedOn w:val="Policepardfaut"/>
    <w:link w:val="Notedebasdepage"/>
    <w:rsid w:val="003A5BBC"/>
    <w:rPr>
      <w:rFonts w:ascii="Times New Roman" w:eastAsia="Times New Roman" w:hAnsi="Times New Roman" w:cs="Times New Roman"/>
      <w:sz w:val="20"/>
      <w:szCs w:val="20"/>
      <w:lang w:val="x-none" w:eastAsia="ro-RO"/>
    </w:rPr>
  </w:style>
  <w:style w:type="character" w:styleId="Appelnotedebasdep">
    <w:name w:val="footnote reference"/>
    <w:rsid w:val="003A5BBC"/>
    <w:rPr>
      <w:vertAlign w:val="superscript"/>
    </w:rPr>
  </w:style>
  <w:style w:type="character" w:styleId="Lienhypertextesuivivisit">
    <w:name w:val="FollowedHyperlink"/>
    <w:basedOn w:val="Policepardfaut"/>
    <w:uiPriority w:val="99"/>
    <w:semiHidden/>
    <w:unhideWhenUsed/>
    <w:rsid w:val="000616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387314">
      <w:bodyDiv w:val="1"/>
      <w:marLeft w:val="0"/>
      <w:marRight w:val="0"/>
      <w:marTop w:val="0"/>
      <w:marBottom w:val="0"/>
      <w:divBdr>
        <w:top w:val="none" w:sz="0" w:space="0" w:color="auto"/>
        <w:left w:val="none" w:sz="0" w:space="0" w:color="auto"/>
        <w:bottom w:val="none" w:sz="0" w:space="0" w:color="auto"/>
        <w:right w:val="none" w:sz="0" w:space="0" w:color="auto"/>
      </w:divBdr>
      <w:divsChild>
        <w:div w:id="2118481091">
          <w:marLeft w:val="0"/>
          <w:marRight w:val="0"/>
          <w:marTop w:val="0"/>
          <w:marBottom w:val="0"/>
          <w:divBdr>
            <w:top w:val="none" w:sz="0" w:space="0" w:color="auto"/>
            <w:left w:val="none" w:sz="0" w:space="0" w:color="auto"/>
            <w:bottom w:val="none" w:sz="0" w:space="0" w:color="auto"/>
            <w:right w:val="none" w:sz="0" w:space="0" w:color="auto"/>
          </w:divBdr>
        </w:div>
        <w:div w:id="2095974537">
          <w:marLeft w:val="0"/>
          <w:marRight w:val="0"/>
          <w:marTop w:val="0"/>
          <w:marBottom w:val="0"/>
          <w:divBdr>
            <w:top w:val="none" w:sz="0" w:space="0" w:color="auto"/>
            <w:left w:val="none" w:sz="0" w:space="0" w:color="auto"/>
            <w:bottom w:val="none" w:sz="0" w:space="0" w:color="auto"/>
            <w:right w:val="none" w:sz="0" w:space="0" w:color="auto"/>
          </w:divBdr>
        </w:div>
        <w:div w:id="2073888726">
          <w:marLeft w:val="0"/>
          <w:marRight w:val="0"/>
          <w:marTop w:val="0"/>
          <w:marBottom w:val="0"/>
          <w:divBdr>
            <w:top w:val="none" w:sz="0" w:space="0" w:color="auto"/>
            <w:left w:val="none" w:sz="0" w:space="0" w:color="auto"/>
            <w:bottom w:val="none" w:sz="0" w:space="0" w:color="auto"/>
            <w:right w:val="none" w:sz="0" w:space="0" w:color="auto"/>
          </w:divBdr>
        </w:div>
        <w:div w:id="581719045">
          <w:marLeft w:val="0"/>
          <w:marRight w:val="0"/>
          <w:marTop w:val="0"/>
          <w:marBottom w:val="0"/>
          <w:divBdr>
            <w:top w:val="none" w:sz="0" w:space="0" w:color="auto"/>
            <w:left w:val="none" w:sz="0" w:space="0" w:color="auto"/>
            <w:bottom w:val="none" w:sz="0" w:space="0" w:color="auto"/>
            <w:right w:val="none" w:sz="0" w:space="0" w:color="auto"/>
          </w:divBdr>
        </w:div>
        <w:div w:id="1892690944">
          <w:marLeft w:val="0"/>
          <w:marRight w:val="0"/>
          <w:marTop w:val="0"/>
          <w:marBottom w:val="0"/>
          <w:divBdr>
            <w:top w:val="none" w:sz="0" w:space="0" w:color="auto"/>
            <w:left w:val="none" w:sz="0" w:space="0" w:color="auto"/>
            <w:bottom w:val="none" w:sz="0" w:space="0" w:color="auto"/>
            <w:right w:val="none" w:sz="0" w:space="0" w:color="auto"/>
          </w:divBdr>
        </w:div>
        <w:div w:id="540171181">
          <w:marLeft w:val="0"/>
          <w:marRight w:val="0"/>
          <w:marTop w:val="0"/>
          <w:marBottom w:val="0"/>
          <w:divBdr>
            <w:top w:val="none" w:sz="0" w:space="0" w:color="auto"/>
            <w:left w:val="none" w:sz="0" w:space="0" w:color="auto"/>
            <w:bottom w:val="none" w:sz="0" w:space="0" w:color="auto"/>
            <w:right w:val="none" w:sz="0" w:space="0" w:color="auto"/>
          </w:divBdr>
        </w:div>
        <w:div w:id="710688435">
          <w:marLeft w:val="0"/>
          <w:marRight w:val="0"/>
          <w:marTop w:val="0"/>
          <w:marBottom w:val="0"/>
          <w:divBdr>
            <w:top w:val="none" w:sz="0" w:space="0" w:color="auto"/>
            <w:left w:val="none" w:sz="0" w:space="0" w:color="auto"/>
            <w:bottom w:val="none" w:sz="0" w:space="0" w:color="auto"/>
            <w:right w:val="none" w:sz="0" w:space="0" w:color="auto"/>
          </w:divBdr>
        </w:div>
        <w:div w:id="34356649">
          <w:marLeft w:val="0"/>
          <w:marRight w:val="0"/>
          <w:marTop w:val="0"/>
          <w:marBottom w:val="0"/>
          <w:divBdr>
            <w:top w:val="none" w:sz="0" w:space="0" w:color="auto"/>
            <w:left w:val="none" w:sz="0" w:space="0" w:color="auto"/>
            <w:bottom w:val="none" w:sz="0" w:space="0" w:color="auto"/>
            <w:right w:val="none" w:sz="0" w:space="0" w:color="auto"/>
          </w:divBdr>
        </w:div>
        <w:div w:id="189076266">
          <w:marLeft w:val="0"/>
          <w:marRight w:val="0"/>
          <w:marTop w:val="0"/>
          <w:marBottom w:val="0"/>
          <w:divBdr>
            <w:top w:val="none" w:sz="0" w:space="0" w:color="auto"/>
            <w:left w:val="none" w:sz="0" w:space="0" w:color="auto"/>
            <w:bottom w:val="none" w:sz="0" w:space="0" w:color="auto"/>
            <w:right w:val="none" w:sz="0" w:space="0" w:color="auto"/>
          </w:divBdr>
        </w:div>
        <w:div w:id="877661657">
          <w:marLeft w:val="0"/>
          <w:marRight w:val="0"/>
          <w:marTop w:val="0"/>
          <w:marBottom w:val="0"/>
          <w:divBdr>
            <w:top w:val="none" w:sz="0" w:space="0" w:color="auto"/>
            <w:left w:val="none" w:sz="0" w:space="0" w:color="auto"/>
            <w:bottom w:val="none" w:sz="0" w:space="0" w:color="auto"/>
            <w:right w:val="none" w:sz="0" w:space="0" w:color="auto"/>
          </w:divBdr>
        </w:div>
        <w:div w:id="1223449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emia@univ-paris13.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jemia@univ-paris13.fr" TargetMode="External"/><Relationship Id="rId4" Type="http://schemas.openxmlformats.org/officeDocument/2006/relationships/settings" Target="settings.xml"/><Relationship Id="rId9" Type="http://schemas.openxmlformats.org/officeDocument/2006/relationships/hyperlink" Target="mailto:tasnadi@ifm.liu.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698</Words>
  <Characters>3980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IUT de Saint-Denis</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Djemia</dc:creator>
  <cp:lastModifiedBy>Philippe Djemia</cp:lastModifiedBy>
  <cp:revision>7</cp:revision>
  <dcterms:created xsi:type="dcterms:W3CDTF">2014-03-09T12:17:00Z</dcterms:created>
  <dcterms:modified xsi:type="dcterms:W3CDTF">2014-03-09T14:04:00Z</dcterms:modified>
</cp:coreProperties>
</file>