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C2" w:rsidRPr="003436F8" w:rsidRDefault="00C7682D" w:rsidP="0083310D">
      <w:pPr>
        <w:jc w:val="center"/>
        <w:rPr>
          <w:b/>
          <w:sz w:val="28"/>
          <w:szCs w:val="28"/>
          <w:lang w:val="en-US"/>
        </w:rPr>
      </w:pPr>
      <w:r w:rsidRPr="003436F8">
        <w:rPr>
          <w:b/>
          <w:sz w:val="28"/>
          <w:szCs w:val="28"/>
          <w:lang w:val="en-US"/>
        </w:rPr>
        <w:t>Post Doctoral</w:t>
      </w:r>
      <w:r w:rsidR="00A07DC2" w:rsidRPr="003436F8">
        <w:rPr>
          <w:b/>
          <w:sz w:val="28"/>
          <w:szCs w:val="28"/>
          <w:lang w:val="en-US"/>
        </w:rPr>
        <w:t xml:space="preserve"> position</w:t>
      </w:r>
    </w:p>
    <w:p w:rsidR="0083310D" w:rsidRDefault="005F1C08" w:rsidP="003436F8">
      <w:pPr>
        <w:spacing w:line="240" w:lineRule="auto"/>
        <w:jc w:val="center"/>
        <w:rPr>
          <w:b/>
          <w:lang w:val="en-US"/>
        </w:rPr>
      </w:pPr>
      <w:r w:rsidRPr="005F1C08">
        <w:rPr>
          <w:rFonts w:cs="Arial"/>
          <w:b/>
          <w:lang w:val="en-US"/>
        </w:rPr>
        <w:t>Multi-scale computational-driven design of novel hard nanostructured coatings</w:t>
      </w:r>
      <w:r w:rsidR="00A07DC2" w:rsidRPr="005F1C08">
        <w:rPr>
          <w:b/>
          <w:lang w:val="en-US"/>
        </w:rPr>
        <w:t xml:space="preserve"> </w:t>
      </w:r>
    </w:p>
    <w:p w:rsidR="00B62C5A" w:rsidRPr="003436F8" w:rsidRDefault="0083310D" w:rsidP="003436F8">
      <w:pPr>
        <w:spacing w:line="240" w:lineRule="auto"/>
        <w:jc w:val="center"/>
        <w:rPr>
          <w:lang w:val="fr-FR"/>
        </w:rPr>
      </w:pPr>
      <w:r w:rsidRPr="003436F8">
        <w:rPr>
          <w:lang w:val="fr-FR"/>
        </w:rPr>
        <w:t>Philippe Djemia</w:t>
      </w:r>
      <w:r w:rsidR="00F5167D" w:rsidRPr="003436F8">
        <w:rPr>
          <w:lang w:val="fr-FR"/>
        </w:rPr>
        <w:t xml:space="preserve"> and David Tingaud</w:t>
      </w:r>
    </w:p>
    <w:p w:rsidR="0083310D" w:rsidRPr="003436F8" w:rsidRDefault="0083310D" w:rsidP="003436F8">
      <w:pPr>
        <w:spacing w:line="240" w:lineRule="auto"/>
        <w:jc w:val="center"/>
        <w:rPr>
          <w:lang w:val="fr-FR"/>
        </w:rPr>
      </w:pPr>
      <w:r>
        <w:rPr>
          <w:lang w:val="fr-FR"/>
        </w:rPr>
        <w:t>Laboratoire des Sciences des Procédés et des Matériaux, UPR 3407 CNRS</w:t>
      </w:r>
      <w:r w:rsidR="003436F8">
        <w:rPr>
          <w:lang w:val="fr-FR"/>
        </w:rPr>
        <w:t xml:space="preserve">, </w:t>
      </w:r>
      <w:r w:rsidR="00947093">
        <w:rPr>
          <w:lang w:val="fr-FR"/>
        </w:rPr>
        <w:t>Université Paris 13 -</w:t>
      </w:r>
      <w:r w:rsidR="003436F8">
        <w:rPr>
          <w:lang w:val="fr-FR"/>
        </w:rPr>
        <w:t>SPC</w:t>
      </w:r>
    </w:p>
    <w:p w:rsidR="00F5167D" w:rsidRDefault="00F5167D" w:rsidP="003436F8">
      <w:pPr>
        <w:spacing w:line="240" w:lineRule="auto"/>
        <w:jc w:val="center"/>
        <w:rPr>
          <w:lang w:val="en-US"/>
        </w:rPr>
      </w:pPr>
      <w:r w:rsidRPr="00F5167D">
        <w:rPr>
          <w:lang w:val="en-US"/>
        </w:rPr>
        <w:t>Ferenc Tasnadi</w:t>
      </w:r>
      <w:r>
        <w:rPr>
          <w:lang w:val="en-US"/>
        </w:rPr>
        <w:t xml:space="preserve">, </w:t>
      </w:r>
      <w:r w:rsidRPr="00F5167D">
        <w:rPr>
          <w:lang w:val="en-US"/>
        </w:rPr>
        <w:t>Theoretical Physics Group</w:t>
      </w:r>
      <w:r>
        <w:rPr>
          <w:lang w:val="en-US"/>
        </w:rPr>
        <w:t xml:space="preserve">, </w:t>
      </w:r>
      <w:r w:rsidRPr="00F5167D">
        <w:rPr>
          <w:lang w:val="en-US"/>
        </w:rPr>
        <w:t>Linköping University</w:t>
      </w:r>
    </w:p>
    <w:p w:rsidR="000F314C" w:rsidRPr="009C6D9B" w:rsidRDefault="00446024" w:rsidP="000F314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0F314C">
        <w:rPr>
          <w:b/>
          <w:lang w:val="en-US"/>
        </w:rPr>
        <w:t>Contract terms</w:t>
      </w:r>
      <w:r w:rsidR="00C7682D" w:rsidRPr="000F314C">
        <w:rPr>
          <w:b/>
          <w:lang w:val="en-US"/>
        </w:rPr>
        <w:t>:</w:t>
      </w:r>
      <w:r w:rsidR="000F314C" w:rsidRPr="000F314C">
        <w:rPr>
          <w:rFonts w:cs="Arial"/>
          <w:b/>
        </w:rPr>
        <w:t xml:space="preserve"> </w:t>
      </w:r>
    </w:p>
    <w:p w:rsidR="006C6EAC" w:rsidRPr="000F314C" w:rsidRDefault="00446024" w:rsidP="006C6EAC">
      <w:pPr>
        <w:jc w:val="both"/>
        <w:rPr>
          <w:lang w:val="en-US"/>
        </w:rPr>
      </w:pPr>
      <w:r>
        <w:rPr>
          <w:lang w:val="en-US"/>
        </w:rPr>
        <w:t>Position available: 1</w:t>
      </w:r>
      <w:r w:rsidRPr="00446024">
        <w:rPr>
          <w:vertAlign w:val="superscript"/>
          <w:lang w:val="en-US"/>
        </w:rPr>
        <w:t>st</w:t>
      </w:r>
      <w:r>
        <w:rPr>
          <w:lang w:val="en-US"/>
        </w:rPr>
        <w:t xml:space="preserve"> October 2014</w:t>
      </w:r>
      <w:r w:rsidR="006C6EAC">
        <w:rPr>
          <w:lang w:val="en-US"/>
        </w:rPr>
        <w:t xml:space="preserve"> ; d</w:t>
      </w:r>
      <w:r>
        <w:rPr>
          <w:lang w:val="en-US"/>
        </w:rPr>
        <w:t>uration: 12 months</w:t>
      </w:r>
      <w:r w:rsidR="006C6EAC">
        <w:rPr>
          <w:lang w:val="en-US"/>
        </w:rPr>
        <w:t xml:space="preserve"> ; salary</w:t>
      </w:r>
      <w:r w:rsidR="00EC2BD2">
        <w:rPr>
          <w:lang w:val="en-US"/>
        </w:rPr>
        <w:t>: on the basis of CNRS standards.</w:t>
      </w:r>
      <w:bookmarkStart w:id="0" w:name="_GoBack"/>
      <w:bookmarkEnd w:id="0"/>
    </w:p>
    <w:p w:rsidR="000F314C" w:rsidRPr="009C6D9B" w:rsidRDefault="00446024" w:rsidP="000F314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Context</w:t>
      </w:r>
      <w:r w:rsidRPr="00446024">
        <w:rPr>
          <w:rFonts w:cs="Arial"/>
          <w:b/>
        </w:rPr>
        <w:t>:</w:t>
      </w:r>
      <w:r w:rsidR="000F314C" w:rsidRPr="000F314C">
        <w:rPr>
          <w:lang w:val="en-US"/>
        </w:rPr>
        <w:t xml:space="preserve"> </w:t>
      </w:r>
    </w:p>
    <w:p w:rsidR="000F314C" w:rsidRPr="000F314C" w:rsidRDefault="009C6D9B" w:rsidP="000F314C">
      <w:pPr>
        <w:jc w:val="both"/>
        <w:rPr>
          <w:lang w:val="en-US"/>
        </w:rPr>
      </w:pPr>
      <w:r w:rsidRPr="009C6D9B">
        <w:rPr>
          <w:rFonts w:cs="ArialNarrow"/>
          <w:lang w:val="en-US"/>
        </w:rPr>
        <w:t xml:space="preserve">The proposed work is part of a European </w:t>
      </w:r>
      <w:r w:rsidRPr="009C6D9B">
        <w:rPr>
          <w:rFonts w:cs="ArialNarrow,Bold"/>
          <w:b/>
          <w:bCs/>
          <w:lang w:val="en-US"/>
        </w:rPr>
        <w:t xml:space="preserve">M.ERA-NET </w:t>
      </w:r>
      <w:r w:rsidRPr="009C6D9B">
        <w:rPr>
          <w:rFonts w:cs="ArialNarrow"/>
          <w:lang w:val="en-US"/>
        </w:rPr>
        <w:t>Research project on “</w:t>
      </w:r>
      <w:r w:rsidRPr="009C6D9B">
        <w:rPr>
          <w:rFonts w:cs="ArialNarrow,Bold"/>
          <w:b/>
          <w:bCs/>
          <w:lang w:val="en-US"/>
        </w:rPr>
        <w:t>Multi-Scale Computational-driven</w:t>
      </w:r>
      <w:r>
        <w:rPr>
          <w:rFonts w:cs="ArialNarrow,Bold"/>
          <w:b/>
          <w:bCs/>
          <w:lang w:val="en-US"/>
        </w:rPr>
        <w:t xml:space="preserve"> </w:t>
      </w:r>
      <w:r w:rsidRPr="009C6D9B">
        <w:rPr>
          <w:rFonts w:cs="ArialNarrow,Bold"/>
          <w:b/>
          <w:bCs/>
          <w:lang w:val="en-US"/>
        </w:rPr>
        <w:t>design of novel hard nanostructured coatings</w:t>
      </w:r>
      <w:r w:rsidRPr="009C6D9B">
        <w:rPr>
          <w:rFonts w:cs="ArialNarrow"/>
          <w:lang w:val="en-US"/>
        </w:rPr>
        <w:t>” (MC2), which gathers 5 partners from Sweden, Luxembourg and</w:t>
      </w:r>
      <w:r>
        <w:rPr>
          <w:rFonts w:cs="ArialNarrow"/>
          <w:lang w:val="en-US"/>
        </w:rPr>
        <w:t xml:space="preserve"> </w:t>
      </w:r>
      <w:r w:rsidRPr="009C6D9B">
        <w:rPr>
          <w:rFonts w:cs="ArialNarrow"/>
          <w:lang w:val="en-US"/>
        </w:rPr>
        <w:t>France. The project MC2 is sponsored for 3 years (2013-2016) by respective National funding agencies, including the</w:t>
      </w:r>
      <w:r>
        <w:rPr>
          <w:rFonts w:cs="ArialNarrow"/>
          <w:lang w:val="en-US"/>
        </w:rPr>
        <w:t xml:space="preserve"> </w:t>
      </w:r>
      <w:r w:rsidRPr="009C6D9B">
        <w:rPr>
          <w:rFonts w:cs="ArialNarrow"/>
          <w:lang w:val="en-US"/>
        </w:rPr>
        <w:t>“Agence Nationale de la Recherche (ANR)” for the French teams in Poitiers and Paris. The goal of the project is to</w:t>
      </w:r>
      <w:r>
        <w:rPr>
          <w:rFonts w:cs="ArialNarrow"/>
          <w:lang w:val="en-US"/>
        </w:rPr>
        <w:t xml:space="preserve"> </w:t>
      </w:r>
      <w:r w:rsidRPr="009C6D9B">
        <w:rPr>
          <w:rFonts w:cs="ArialNarrow"/>
          <w:lang w:val="en-US"/>
        </w:rPr>
        <w:t>develop new fundamental and technological concepts for the design of novel hard coatings, based on multicomponent</w:t>
      </w:r>
      <w:r>
        <w:rPr>
          <w:rFonts w:cs="ArialNarrow"/>
          <w:lang w:val="en-US"/>
        </w:rPr>
        <w:t xml:space="preserve"> </w:t>
      </w:r>
      <w:r w:rsidRPr="009C6D9B">
        <w:rPr>
          <w:rFonts w:cs="ArialNarrow,Bold"/>
          <w:b/>
          <w:bCs/>
          <w:lang w:val="en-US"/>
        </w:rPr>
        <w:t xml:space="preserve">transition metal nitrides </w:t>
      </w:r>
      <w:r w:rsidRPr="009C6D9B">
        <w:rPr>
          <w:rFonts w:cs="ArialNarrow"/>
          <w:lang w:val="en-US"/>
        </w:rPr>
        <w:t>(TMN), with improved performance (hardness, toughness, thermal stability)</w:t>
      </w:r>
      <w:r>
        <w:rPr>
          <w:rFonts w:cs="ArialNarrow"/>
          <w:lang w:val="en-US"/>
        </w:rPr>
        <w:t xml:space="preserve"> </w:t>
      </w:r>
      <w:r w:rsidRPr="009C6D9B">
        <w:rPr>
          <w:rFonts w:cs="ArialNarrow"/>
          <w:lang w:val="en-US"/>
        </w:rPr>
        <w:t>under service/operation conditions used in the cutting tool industry.</w:t>
      </w:r>
      <w:r w:rsidR="000F314C" w:rsidRPr="000F314C">
        <w:rPr>
          <w:lang w:val="en-US"/>
        </w:rPr>
        <w:t xml:space="preserve"> </w:t>
      </w:r>
    </w:p>
    <w:p w:rsidR="009C6D9B" w:rsidRPr="009C6D9B" w:rsidRDefault="009C6D9B" w:rsidP="000F314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Work description</w:t>
      </w:r>
      <w:r w:rsidRPr="00446024">
        <w:rPr>
          <w:rFonts w:cs="Arial"/>
          <w:b/>
        </w:rPr>
        <w:t>:</w:t>
      </w:r>
    </w:p>
    <w:p w:rsidR="000F314C" w:rsidRPr="000F314C" w:rsidRDefault="000F314C" w:rsidP="003436F8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lang w:val="en-US"/>
        </w:rPr>
      </w:pPr>
      <w:r w:rsidRPr="000F314C">
        <w:rPr>
          <w:rFonts w:cs="ArialNarrow"/>
          <w:lang w:val="en-US"/>
        </w:rPr>
        <w:t xml:space="preserve">An innovative multi-scale computational approach to predict phase stability and elastic properties at the </w:t>
      </w:r>
      <w:r w:rsidRPr="000F314C">
        <w:rPr>
          <w:rFonts w:cs="ArialNarrow,Italic"/>
          <w:i/>
          <w:iCs/>
          <w:lang w:val="en-US"/>
        </w:rPr>
        <w:t>single-crystal</w:t>
      </w:r>
      <w:r w:rsidR="003436F8">
        <w:rPr>
          <w:rFonts w:cs="ArialNarrow,Italic"/>
          <w:i/>
          <w:iCs/>
          <w:lang w:val="en-US"/>
        </w:rPr>
        <w:t xml:space="preserve"> </w:t>
      </w:r>
      <w:r w:rsidRPr="000F314C">
        <w:rPr>
          <w:rFonts w:cs="ArialNarrow"/>
          <w:lang w:val="en-US"/>
        </w:rPr>
        <w:t xml:space="preserve">level (first-principles calculations) as well as at the </w:t>
      </w:r>
      <w:r w:rsidRPr="000F314C">
        <w:rPr>
          <w:rFonts w:cs="ArialNarrow,Italic"/>
          <w:i/>
          <w:iCs/>
          <w:lang w:val="en-US"/>
        </w:rPr>
        <w:t xml:space="preserve">polycrystal </w:t>
      </w:r>
      <w:r w:rsidRPr="000F314C">
        <w:rPr>
          <w:rFonts w:cs="ArialNarrow"/>
          <w:lang w:val="en-US"/>
        </w:rPr>
        <w:t>level (phase-field and kinetic Monte Carlo simulations,</w:t>
      </w:r>
      <w:r w:rsidR="003436F8">
        <w:rPr>
          <w:rFonts w:cs="ArialNarrow"/>
          <w:lang w:val="en-US"/>
        </w:rPr>
        <w:t xml:space="preserve"> </w:t>
      </w:r>
      <w:r w:rsidRPr="000F314C">
        <w:rPr>
          <w:rFonts w:cs="ArialNarrow"/>
          <w:lang w:val="en-US"/>
        </w:rPr>
        <w:t>effective averaged elastic constants) will be implemented to tailor the composition, growth morphology and</w:t>
      </w:r>
      <w:r w:rsidR="003436F8">
        <w:rPr>
          <w:rFonts w:cs="ArialNarrow"/>
          <w:lang w:val="en-US"/>
        </w:rPr>
        <w:t xml:space="preserve"> </w:t>
      </w:r>
      <w:r w:rsidRPr="000F314C">
        <w:rPr>
          <w:rFonts w:cs="ArialNarrow"/>
          <w:lang w:val="en-US"/>
        </w:rPr>
        <w:t>microstructure of Ti-Al-X-N coatings with enhanced properties, where X is an alloying element such as Cr, Ta or Zr.</w:t>
      </w:r>
    </w:p>
    <w:p w:rsidR="003436F8" w:rsidRDefault="005F1C08" w:rsidP="003436F8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 w:rsidRPr="000F314C">
        <w:rPr>
          <w:lang w:val="en-US"/>
        </w:rPr>
        <w:t xml:space="preserve">The successful candidate will </w:t>
      </w:r>
      <w:r w:rsidR="00680196" w:rsidRPr="000F314C">
        <w:rPr>
          <w:lang w:val="en-US"/>
        </w:rPr>
        <w:t xml:space="preserve">study the phase stability, the microstructural and the </w:t>
      </w:r>
      <w:r w:rsidRPr="000F314C">
        <w:rPr>
          <w:lang w:val="en-US"/>
        </w:rPr>
        <w:t xml:space="preserve">mechanical </w:t>
      </w:r>
      <w:r w:rsidR="00680196" w:rsidRPr="000F314C">
        <w:rPr>
          <w:lang w:val="en-US"/>
        </w:rPr>
        <w:t xml:space="preserve">properties </w:t>
      </w:r>
      <w:r w:rsidR="002B1684" w:rsidRPr="000F314C">
        <w:rPr>
          <w:lang w:val="en-US"/>
        </w:rPr>
        <w:t xml:space="preserve">of disordered quaternary TiAlXN </w:t>
      </w:r>
      <w:r w:rsidR="00680196" w:rsidRPr="000F314C">
        <w:rPr>
          <w:lang w:val="en-US"/>
        </w:rPr>
        <w:t>nitrides alloys</w:t>
      </w:r>
      <w:r w:rsidRPr="000F314C">
        <w:rPr>
          <w:lang w:val="en-US"/>
        </w:rPr>
        <w:t xml:space="preserve"> combining </w:t>
      </w:r>
      <w:r w:rsidR="002B1684" w:rsidRPr="000F314C">
        <w:rPr>
          <w:lang w:val="en-US"/>
        </w:rPr>
        <w:t xml:space="preserve">advanced </w:t>
      </w:r>
      <w:r w:rsidR="00680196" w:rsidRPr="000F314C">
        <w:rPr>
          <w:lang w:val="en-US"/>
        </w:rPr>
        <w:t>ab initio</w:t>
      </w:r>
      <w:r w:rsidR="002B1684" w:rsidRPr="000F314C">
        <w:rPr>
          <w:lang w:val="en-US"/>
        </w:rPr>
        <w:t xml:space="preserve"> calculations, phase field simulations and effective elastic properties </w:t>
      </w:r>
      <w:r w:rsidR="003436F8">
        <w:rPr>
          <w:lang w:val="en-US"/>
        </w:rPr>
        <w:t>predic</w:t>
      </w:r>
      <w:r w:rsidR="002B1684" w:rsidRPr="000F314C">
        <w:rPr>
          <w:lang w:val="en-US"/>
        </w:rPr>
        <w:t xml:space="preserve">tions. </w:t>
      </w:r>
    </w:p>
    <w:p w:rsidR="005F1C08" w:rsidRPr="003436F8" w:rsidRDefault="003436F8" w:rsidP="003436F8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lang w:val="en-US"/>
        </w:rPr>
      </w:pPr>
      <w:r>
        <w:rPr>
          <w:lang w:val="en-US"/>
        </w:rPr>
        <w:t>The</w:t>
      </w:r>
      <w:r w:rsidR="002B1684" w:rsidRPr="000F314C">
        <w:rPr>
          <w:lang w:val="en-US"/>
        </w:rPr>
        <w:t xml:space="preserve"> numerical estimates will be compared to experimental determination</w:t>
      </w:r>
      <w:r w:rsidR="004307E7" w:rsidRPr="000F314C">
        <w:rPr>
          <w:lang w:val="en-US"/>
        </w:rPr>
        <w:t>s</w:t>
      </w:r>
      <w:r w:rsidR="002B1684" w:rsidRPr="000F314C">
        <w:rPr>
          <w:lang w:val="en-US"/>
        </w:rPr>
        <w:t xml:space="preserve"> </w:t>
      </w:r>
      <w:r w:rsidR="004307E7" w:rsidRPr="000F314C">
        <w:rPr>
          <w:lang w:val="en-US"/>
        </w:rPr>
        <w:t>using non-conventional techniques such as Brillouin light scattering and picosecond techniques on</w:t>
      </w:r>
      <w:r w:rsidR="002B1684" w:rsidRPr="000F314C">
        <w:rPr>
          <w:lang w:val="en-US"/>
        </w:rPr>
        <w:t xml:space="preserve"> TiTaAlN and TiZrAlN </w:t>
      </w:r>
      <w:r w:rsidR="004307E7" w:rsidRPr="000F314C">
        <w:rPr>
          <w:lang w:val="en-US"/>
        </w:rPr>
        <w:t>films elaborated by the partners</w:t>
      </w:r>
      <w:r w:rsidR="005F1C08" w:rsidRPr="000F314C">
        <w:rPr>
          <w:lang w:val="en-US"/>
        </w:rPr>
        <w:t>.</w:t>
      </w:r>
    </w:p>
    <w:p w:rsidR="00CE2C88" w:rsidRDefault="00CE2C88" w:rsidP="003A5BBC">
      <w:pPr>
        <w:autoSpaceDE w:val="0"/>
        <w:spacing w:after="0" w:line="240" w:lineRule="auto"/>
        <w:jc w:val="both"/>
        <w:rPr>
          <w:rFonts w:cs="Calibri"/>
          <w:lang w:val="en-US"/>
        </w:rPr>
      </w:pPr>
    </w:p>
    <w:p w:rsidR="009C6D9B" w:rsidRPr="009C6D9B" w:rsidRDefault="009C6D9B" w:rsidP="009C6D9B">
      <w:pPr>
        <w:autoSpaceDE w:val="0"/>
        <w:autoSpaceDN w:val="0"/>
        <w:adjustRightInd w:val="0"/>
        <w:spacing w:after="0" w:line="240" w:lineRule="auto"/>
        <w:rPr>
          <w:rFonts w:cs="ArialNarrow,Bold"/>
          <w:b/>
          <w:bCs/>
          <w:lang w:val="en-US"/>
        </w:rPr>
      </w:pPr>
      <w:r w:rsidRPr="009C6D9B">
        <w:rPr>
          <w:rFonts w:cs="ArialNarrow,Bold"/>
          <w:b/>
          <w:bCs/>
          <w:lang w:val="en-US"/>
        </w:rPr>
        <w:t>Requirements</w:t>
      </w:r>
    </w:p>
    <w:p w:rsidR="009C6D9B" w:rsidRPr="009C6D9B" w:rsidRDefault="009C6D9B" w:rsidP="009C6D9B">
      <w:pPr>
        <w:autoSpaceDE w:val="0"/>
        <w:autoSpaceDN w:val="0"/>
        <w:adjustRightInd w:val="0"/>
        <w:spacing w:after="0" w:line="240" w:lineRule="auto"/>
        <w:rPr>
          <w:rFonts w:cs="ArialNarrow"/>
          <w:lang w:val="en-US"/>
        </w:rPr>
      </w:pPr>
      <w:r w:rsidRPr="009C6D9B">
        <w:rPr>
          <w:rFonts w:cs="ArialNarrow"/>
          <w:lang w:val="en-US"/>
        </w:rPr>
        <w:t xml:space="preserve">- PhD Degree in Physics, Materials Science or </w:t>
      </w:r>
      <w:r>
        <w:rPr>
          <w:rFonts w:cs="ArialNarrow"/>
          <w:lang w:val="en-US"/>
        </w:rPr>
        <w:t>Computational Materials Science</w:t>
      </w:r>
    </w:p>
    <w:p w:rsidR="009C6D9B" w:rsidRPr="009C6D9B" w:rsidRDefault="009C6D9B" w:rsidP="009C6D9B">
      <w:pPr>
        <w:autoSpaceDE w:val="0"/>
        <w:autoSpaceDN w:val="0"/>
        <w:adjustRightInd w:val="0"/>
        <w:spacing w:after="0" w:line="240" w:lineRule="auto"/>
        <w:rPr>
          <w:rFonts w:cs="ArialNarrow"/>
          <w:lang w:val="en-US"/>
        </w:rPr>
      </w:pPr>
      <w:r w:rsidRPr="009C6D9B">
        <w:rPr>
          <w:rFonts w:cs="ArialNarrow"/>
          <w:lang w:val="en-US"/>
        </w:rPr>
        <w:t xml:space="preserve">- Strong knowledge in computational modeling of materials: </w:t>
      </w:r>
      <w:r>
        <w:rPr>
          <w:rFonts w:cs="ArialNarrow"/>
          <w:lang w:val="en-US"/>
        </w:rPr>
        <w:t xml:space="preserve">ab-initio calculations (VASP, </w:t>
      </w:r>
      <w:r w:rsidR="00A247A9">
        <w:rPr>
          <w:rFonts w:cs="ArialNarrow"/>
          <w:lang w:val="en-US"/>
        </w:rPr>
        <w:t xml:space="preserve">ABINIT, </w:t>
      </w:r>
      <w:r>
        <w:rPr>
          <w:rFonts w:cs="ArialNarrow"/>
          <w:lang w:val="en-US"/>
        </w:rPr>
        <w:t>EMTO)</w:t>
      </w:r>
      <w:r w:rsidRPr="009C6D9B">
        <w:rPr>
          <w:rFonts w:cs="ArialNarrow"/>
          <w:lang w:val="en-US"/>
        </w:rPr>
        <w:t>,</w:t>
      </w:r>
      <w:r w:rsidR="00F56564">
        <w:rPr>
          <w:rFonts w:cs="ArialNarrow"/>
          <w:lang w:val="en-US"/>
        </w:rPr>
        <w:t xml:space="preserve"> </w:t>
      </w:r>
      <w:r w:rsidR="00355C0F">
        <w:rPr>
          <w:rFonts w:cs="ArialNarrow"/>
          <w:lang w:val="en-US"/>
        </w:rPr>
        <w:t>M</w:t>
      </w:r>
      <w:r w:rsidR="00F56564">
        <w:rPr>
          <w:rFonts w:cs="ArialNarrow"/>
          <w:lang w:val="en-US"/>
        </w:rPr>
        <w:t xml:space="preserve">olecular </w:t>
      </w:r>
      <w:r w:rsidR="00355C0F">
        <w:rPr>
          <w:rFonts w:cs="ArialNarrow"/>
          <w:lang w:val="en-US"/>
        </w:rPr>
        <w:t>D</w:t>
      </w:r>
      <w:r w:rsidR="00F56564">
        <w:rPr>
          <w:rFonts w:cs="ArialNarrow"/>
          <w:lang w:val="en-US"/>
        </w:rPr>
        <w:t>yn</w:t>
      </w:r>
      <w:r w:rsidR="00355C0F">
        <w:rPr>
          <w:rFonts w:cs="ArialNarrow"/>
          <w:lang w:val="en-US"/>
        </w:rPr>
        <w:t>a</w:t>
      </w:r>
      <w:r w:rsidR="00F56564">
        <w:rPr>
          <w:rFonts w:cs="ArialNarrow"/>
          <w:lang w:val="en-US"/>
        </w:rPr>
        <w:t>mics</w:t>
      </w:r>
      <w:r w:rsidR="003B0902">
        <w:rPr>
          <w:rFonts w:cs="ArialNarrow"/>
          <w:lang w:val="en-US"/>
        </w:rPr>
        <w:t xml:space="preserve"> (LAMMPS)</w:t>
      </w:r>
      <w:r w:rsidR="00F56564">
        <w:rPr>
          <w:rFonts w:cs="ArialNarrow"/>
          <w:lang w:val="en-US"/>
        </w:rPr>
        <w:t>,</w:t>
      </w:r>
      <w:r>
        <w:rPr>
          <w:rFonts w:cs="ArialNarrow"/>
          <w:lang w:val="en-US"/>
        </w:rPr>
        <w:t xml:space="preserve"> Phase field simulations, effective elastic properties </w:t>
      </w:r>
      <w:r w:rsidRPr="009C6D9B">
        <w:rPr>
          <w:rFonts w:cs="ArialNarrow"/>
          <w:lang w:val="en-US"/>
        </w:rPr>
        <w:t>calculations</w:t>
      </w:r>
    </w:p>
    <w:p w:rsidR="009C6D9B" w:rsidRPr="009C6D9B" w:rsidRDefault="009C6D9B" w:rsidP="009C6D9B">
      <w:pPr>
        <w:autoSpaceDE w:val="0"/>
        <w:autoSpaceDN w:val="0"/>
        <w:adjustRightInd w:val="0"/>
        <w:spacing w:after="0" w:line="240" w:lineRule="auto"/>
        <w:rPr>
          <w:rFonts w:cs="ArialNarrow"/>
          <w:lang w:val="en-US"/>
        </w:rPr>
      </w:pPr>
      <w:r w:rsidRPr="009C6D9B">
        <w:rPr>
          <w:rFonts w:cs="ArialNarrow"/>
          <w:lang w:val="en-US"/>
        </w:rPr>
        <w:t>- Good skills in computer programming (Fortran, C++)</w:t>
      </w:r>
    </w:p>
    <w:p w:rsidR="009C6D9B" w:rsidRPr="009C6D9B" w:rsidRDefault="009C6D9B" w:rsidP="009C6D9B">
      <w:pPr>
        <w:autoSpaceDE w:val="0"/>
        <w:autoSpaceDN w:val="0"/>
        <w:adjustRightInd w:val="0"/>
        <w:spacing w:after="0" w:line="240" w:lineRule="auto"/>
        <w:rPr>
          <w:rFonts w:cs="ArialNarrow"/>
          <w:lang w:val="en-US"/>
        </w:rPr>
      </w:pPr>
      <w:r w:rsidRPr="009C6D9B">
        <w:rPr>
          <w:rFonts w:cs="ArialNarrow"/>
          <w:lang w:val="en-US"/>
        </w:rPr>
        <w:t xml:space="preserve">- Background in Solid State Physics; </w:t>
      </w:r>
      <w:r w:rsidRPr="009C6D9B">
        <w:rPr>
          <w:rFonts w:cs="ArialNarrow,Italic"/>
          <w:i/>
          <w:iCs/>
          <w:lang w:val="en-US"/>
        </w:rPr>
        <w:t>optional</w:t>
      </w:r>
      <w:r w:rsidRPr="009C6D9B">
        <w:rPr>
          <w:rFonts w:cs="ArialNarrow"/>
          <w:lang w:val="en-US"/>
        </w:rPr>
        <w:t>: Thin Film Growth processes</w:t>
      </w:r>
    </w:p>
    <w:p w:rsidR="009C6D9B" w:rsidRPr="009C6D9B" w:rsidRDefault="009C6D9B" w:rsidP="009C6D9B">
      <w:pPr>
        <w:autoSpaceDE w:val="0"/>
        <w:autoSpaceDN w:val="0"/>
        <w:adjustRightInd w:val="0"/>
        <w:spacing w:after="0" w:line="240" w:lineRule="auto"/>
        <w:rPr>
          <w:rFonts w:cs="ArialNarrow"/>
          <w:lang w:val="en-US"/>
        </w:rPr>
      </w:pPr>
      <w:r w:rsidRPr="009C6D9B">
        <w:rPr>
          <w:rFonts w:cs="ArialNarrow"/>
          <w:lang w:val="en-US"/>
        </w:rPr>
        <w:t>- Enthusiasm for research and team-minded</w:t>
      </w:r>
    </w:p>
    <w:p w:rsidR="00CE2C88" w:rsidRPr="009C6D9B" w:rsidRDefault="009C6D9B" w:rsidP="009C6D9B">
      <w:pPr>
        <w:autoSpaceDE w:val="0"/>
        <w:spacing w:after="0" w:line="240" w:lineRule="auto"/>
        <w:jc w:val="both"/>
        <w:rPr>
          <w:rFonts w:cs="ArialNarrow"/>
          <w:lang w:val="en-US"/>
        </w:rPr>
      </w:pPr>
      <w:r w:rsidRPr="009C6D9B">
        <w:rPr>
          <w:rFonts w:cs="ArialNarrow"/>
          <w:lang w:val="en-US"/>
        </w:rPr>
        <w:t>- Able to communicate in English and/or French</w:t>
      </w:r>
    </w:p>
    <w:p w:rsidR="009C6D9B" w:rsidRDefault="009C6D9B" w:rsidP="009C6D9B">
      <w:pPr>
        <w:autoSpaceDE w:val="0"/>
        <w:spacing w:after="0" w:line="240" w:lineRule="auto"/>
        <w:jc w:val="both"/>
        <w:rPr>
          <w:rFonts w:cs="Calibri"/>
          <w:lang w:val="en-US"/>
        </w:rPr>
      </w:pPr>
    </w:p>
    <w:p w:rsidR="006C6EAC" w:rsidRDefault="006C6EAC" w:rsidP="003A5BBC">
      <w:pPr>
        <w:autoSpaceDE w:val="0"/>
        <w:spacing w:after="0" w:line="240" w:lineRule="auto"/>
        <w:jc w:val="both"/>
        <w:rPr>
          <w:rFonts w:cs="Calibri"/>
          <w:b/>
          <w:lang w:val="en-US"/>
        </w:rPr>
      </w:pPr>
    </w:p>
    <w:p w:rsidR="003A5BBC" w:rsidRPr="00CE2C88" w:rsidRDefault="003A5BBC" w:rsidP="003A5BBC">
      <w:pPr>
        <w:autoSpaceDE w:val="0"/>
        <w:spacing w:after="0" w:line="240" w:lineRule="auto"/>
        <w:jc w:val="both"/>
        <w:rPr>
          <w:rFonts w:cs="Calibri"/>
          <w:b/>
          <w:lang w:val="en-US"/>
        </w:rPr>
      </w:pPr>
      <w:r w:rsidRPr="00CE2C88">
        <w:rPr>
          <w:rFonts w:cs="Calibri"/>
          <w:b/>
          <w:lang w:val="en-US"/>
        </w:rPr>
        <w:t xml:space="preserve">For further information, please contact </w:t>
      </w:r>
    </w:p>
    <w:p w:rsidR="003A5BBC" w:rsidRPr="003A5BBC" w:rsidRDefault="003A5BBC" w:rsidP="003A5BBC">
      <w:pPr>
        <w:autoSpaceDE w:val="0"/>
        <w:spacing w:after="0" w:line="240" w:lineRule="auto"/>
        <w:jc w:val="both"/>
        <w:rPr>
          <w:rFonts w:cs="Calibri"/>
          <w:lang w:val="en-US"/>
        </w:rPr>
      </w:pPr>
      <w:r w:rsidRPr="003A5BBC">
        <w:rPr>
          <w:rFonts w:cs="Calibri"/>
          <w:lang w:val="en-US"/>
        </w:rPr>
        <w:t xml:space="preserve">Prof. </w:t>
      </w:r>
      <w:r>
        <w:rPr>
          <w:rFonts w:cs="Calibri"/>
          <w:lang w:val="en-US"/>
        </w:rPr>
        <w:t>Philippe</w:t>
      </w:r>
      <w:r w:rsidRPr="003A5BBC">
        <w:rPr>
          <w:rFonts w:cs="Calibri"/>
          <w:lang w:val="en-US"/>
        </w:rPr>
        <w:t xml:space="preserve"> </w:t>
      </w:r>
      <w:r>
        <w:rPr>
          <w:rFonts w:cs="Calibri"/>
          <w:lang w:val="en-US"/>
        </w:rPr>
        <w:t>Djemia</w:t>
      </w:r>
      <w:r w:rsidRPr="003A5BBC">
        <w:rPr>
          <w:rFonts w:cs="Calibri"/>
          <w:lang w:val="en-US"/>
        </w:rPr>
        <w:t xml:space="preserve"> (</w:t>
      </w:r>
      <w:hyperlink r:id="rId8" w:history="1">
        <w:r w:rsidRPr="008820DC">
          <w:rPr>
            <w:rStyle w:val="Lienhypertexte"/>
            <w:rFonts w:cs="Calibri"/>
            <w:lang w:val="en-US"/>
          </w:rPr>
          <w:t>djemia@univ-paris13.fr</w:t>
        </w:r>
      </w:hyperlink>
      <w:r w:rsidRPr="003A5BBC">
        <w:rPr>
          <w:rFonts w:cs="Calibri"/>
          <w:lang w:val="en-US"/>
        </w:rPr>
        <w:t>, Tel.: +33 (0)</w:t>
      </w:r>
      <w:r>
        <w:rPr>
          <w:rFonts w:cs="Calibri"/>
          <w:lang w:val="en-US"/>
        </w:rPr>
        <w:t>1</w:t>
      </w:r>
      <w:r w:rsidRPr="003A5BBC">
        <w:rPr>
          <w:rFonts w:cs="Calibri"/>
          <w:lang w:val="en-US"/>
        </w:rPr>
        <w:t xml:space="preserve"> </w:t>
      </w:r>
      <w:r>
        <w:rPr>
          <w:rFonts w:cs="Calibri"/>
          <w:lang w:val="en-US"/>
        </w:rPr>
        <w:t>49</w:t>
      </w:r>
      <w:r w:rsidRPr="003A5BBC">
        <w:rPr>
          <w:rFonts w:cs="Calibri"/>
          <w:lang w:val="en-US"/>
        </w:rPr>
        <w:t xml:space="preserve"> </w:t>
      </w:r>
      <w:r>
        <w:rPr>
          <w:rFonts w:cs="Calibri"/>
          <w:lang w:val="en-US"/>
        </w:rPr>
        <w:t>40</w:t>
      </w:r>
      <w:r w:rsidRPr="003A5BBC">
        <w:rPr>
          <w:rFonts w:cs="Calibri"/>
          <w:lang w:val="en-US"/>
        </w:rPr>
        <w:t xml:space="preserve"> </w:t>
      </w:r>
      <w:r>
        <w:rPr>
          <w:rFonts w:cs="Calibri"/>
          <w:lang w:val="en-US"/>
        </w:rPr>
        <w:t>34</w:t>
      </w:r>
      <w:r w:rsidRPr="003A5BBC">
        <w:rPr>
          <w:rFonts w:cs="Calibri"/>
          <w:lang w:val="en-US"/>
        </w:rPr>
        <w:t xml:space="preserve"> </w:t>
      </w:r>
      <w:r>
        <w:rPr>
          <w:rFonts w:cs="Calibri"/>
          <w:lang w:val="en-US"/>
        </w:rPr>
        <w:t>82) or</w:t>
      </w:r>
    </w:p>
    <w:p w:rsidR="003A5BBC" w:rsidRPr="00061600" w:rsidRDefault="003A5BBC" w:rsidP="003A5BBC">
      <w:pPr>
        <w:autoSpaceDE w:val="0"/>
        <w:spacing w:after="0" w:line="240" w:lineRule="auto"/>
        <w:jc w:val="both"/>
      </w:pPr>
      <w:r w:rsidRPr="003A5BBC">
        <w:rPr>
          <w:rFonts w:cs="Calibri"/>
          <w:lang w:val="en-US"/>
        </w:rPr>
        <w:t>Dr. Ferenc Tasn</w:t>
      </w:r>
      <w:r>
        <w:rPr>
          <w:rFonts w:cs="Calibri"/>
          <w:lang w:val="en-US"/>
        </w:rPr>
        <w:t>adi</w:t>
      </w:r>
      <w:r w:rsidRPr="003A5BBC">
        <w:rPr>
          <w:rFonts w:cs="Calibri"/>
          <w:lang w:val="en-US"/>
        </w:rPr>
        <w:t xml:space="preserve"> (</w:t>
      </w:r>
      <w:hyperlink r:id="rId9" w:history="1">
        <w:r w:rsidR="00061600" w:rsidRPr="008820DC">
          <w:rPr>
            <w:rStyle w:val="Lienhypertexte"/>
            <w:rFonts w:cstheme="minorBidi"/>
          </w:rPr>
          <w:t>tasnadi@ifm.liu.se</w:t>
        </w:r>
      </w:hyperlink>
      <w:r w:rsidRPr="003A5BBC">
        <w:rPr>
          <w:rFonts w:cs="Calibri"/>
          <w:lang w:val="en-US"/>
        </w:rPr>
        <w:t xml:space="preserve">, Tel.: </w:t>
      </w:r>
      <w:r>
        <w:t>+46 13 285709</w:t>
      </w:r>
      <w:r w:rsidRPr="003A5BBC">
        <w:rPr>
          <w:rFonts w:cs="Calibri"/>
          <w:lang w:val="en-US"/>
        </w:rPr>
        <w:t>)</w:t>
      </w:r>
      <w:r w:rsidR="003436F8">
        <w:rPr>
          <w:rFonts w:cs="Calibri"/>
          <w:lang w:val="en-US"/>
        </w:rPr>
        <w:t xml:space="preserve">, </w:t>
      </w:r>
    </w:p>
    <w:p w:rsidR="003A5BBC" w:rsidRPr="003A5BBC" w:rsidRDefault="003A5BBC" w:rsidP="003A5BBC">
      <w:pPr>
        <w:autoSpaceDE w:val="0"/>
        <w:spacing w:after="0" w:line="240" w:lineRule="auto"/>
        <w:jc w:val="both"/>
        <w:rPr>
          <w:rFonts w:cs="Calibri"/>
          <w:lang w:val="en-US"/>
        </w:rPr>
      </w:pPr>
    </w:p>
    <w:p w:rsidR="00D016A7" w:rsidRDefault="003A5BBC" w:rsidP="003A5BBC">
      <w:pPr>
        <w:pStyle w:val="Paragraphedeliste"/>
        <w:spacing w:after="120" w:line="240" w:lineRule="auto"/>
        <w:ind w:left="0"/>
        <w:jc w:val="both"/>
        <w:rPr>
          <w:rFonts w:cs="Calibri"/>
          <w:lang w:val="en-US"/>
        </w:rPr>
      </w:pPr>
      <w:r w:rsidRPr="003A5BBC">
        <w:rPr>
          <w:lang w:val="en-US"/>
        </w:rPr>
        <w:t>Applications including a CV</w:t>
      </w:r>
      <w:r w:rsidR="00D016A7">
        <w:rPr>
          <w:lang w:val="en-US"/>
        </w:rPr>
        <w:t xml:space="preserve"> </w:t>
      </w:r>
      <w:r w:rsidR="009C6D9B">
        <w:rPr>
          <w:lang w:val="en-US"/>
        </w:rPr>
        <w:t>with short work experiences</w:t>
      </w:r>
      <w:r w:rsidRPr="003A5BBC">
        <w:rPr>
          <w:lang w:val="en-US"/>
        </w:rPr>
        <w:t>, 2 letters of recommendations, and a letter of motivation</w:t>
      </w:r>
      <w:r w:rsidR="00D016A7">
        <w:rPr>
          <w:lang w:val="en-US"/>
        </w:rPr>
        <w:t xml:space="preserve"> (</w:t>
      </w:r>
      <w:r w:rsidR="00CE2C88">
        <w:rPr>
          <w:lang w:val="en-US"/>
        </w:rPr>
        <w:t xml:space="preserve">with </w:t>
      </w:r>
      <w:r w:rsidR="00D016A7">
        <w:rPr>
          <w:lang w:val="en-US"/>
        </w:rPr>
        <w:t xml:space="preserve">acquired competences </w:t>
      </w:r>
      <w:r w:rsidR="00CE2C88">
        <w:rPr>
          <w:lang w:val="en-US"/>
        </w:rPr>
        <w:t xml:space="preserve">or </w:t>
      </w:r>
      <w:r w:rsidR="00D016A7">
        <w:rPr>
          <w:lang w:val="en-US"/>
        </w:rPr>
        <w:t>to be acquired</w:t>
      </w:r>
      <w:r w:rsidR="00CE2C88">
        <w:rPr>
          <w:lang w:val="en-US"/>
        </w:rPr>
        <w:t xml:space="preserve"> and perspectives</w:t>
      </w:r>
      <w:r w:rsidR="00D016A7">
        <w:rPr>
          <w:lang w:val="en-US"/>
        </w:rPr>
        <w:t>)</w:t>
      </w:r>
      <w:r w:rsidRPr="003A5BBC">
        <w:rPr>
          <w:lang w:val="en-US"/>
        </w:rPr>
        <w:t xml:space="preserve"> should be sent to </w:t>
      </w:r>
      <w:hyperlink r:id="rId10" w:history="1">
        <w:r w:rsidR="00D016A7" w:rsidRPr="008820DC">
          <w:rPr>
            <w:rStyle w:val="Lienhypertexte"/>
            <w:rFonts w:cs="Calibri"/>
            <w:lang w:val="en-US"/>
          </w:rPr>
          <w:t>djemia@univ-paris13.fr</w:t>
        </w:r>
      </w:hyperlink>
      <w:r w:rsidRPr="003A5BBC">
        <w:rPr>
          <w:rFonts w:cs="Calibri"/>
          <w:lang w:val="en-US"/>
        </w:rPr>
        <w:t>.</w:t>
      </w:r>
    </w:p>
    <w:p w:rsidR="003A5BBC" w:rsidRPr="009C6D9B" w:rsidRDefault="003A5BBC" w:rsidP="009C6D9B">
      <w:pPr>
        <w:pStyle w:val="Paragraphedeliste"/>
        <w:spacing w:after="120" w:line="240" w:lineRule="auto"/>
        <w:ind w:left="0"/>
        <w:jc w:val="both"/>
        <w:rPr>
          <w:rFonts w:cs="Calibri"/>
          <w:b/>
          <w:lang w:val="en-US"/>
        </w:rPr>
      </w:pPr>
      <w:r w:rsidRPr="003A5BBC">
        <w:rPr>
          <w:rFonts w:cs="Calibri"/>
          <w:b/>
          <w:lang w:val="en-US"/>
        </w:rPr>
        <w:t xml:space="preserve">Deadline: </w:t>
      </w:r>
      <w:r w:rsidR="00446024">
        <w:rPr>
          <w:rFonts w:cs="Calibri"/>
          <w:b/>
          <w:lang w:val="en-US"/>
        </w:rPr>
        <w:t>July</w:t>
      </w:r>
      <w:r w:rsidRPr="003A5BBC">
        <w:rPr>
          <w:rFonts w:cs="Calibri"/>
          <w:b/>
          <w:lang w:val="en-US"/>
        </w:rPr>
        <w:t xml:space="preserve"> </w:t>
      </w:r>
      <w:r w:rsidR="00446024">
        <w:rPr>
          <w:rFonts w:cs="Calibri"/>
          <w:b/>
          <w:lang w:val="en-US"/>
        </w:rPr>
        <w:t>31</w:t>
      </w:r>
      <w:r w:rsidRPr="003A5BBC">
        <w:rPr>
          <w:rFonts w:cs="Calibri"/>
          <w:b/>
          <w:vertAlign w:val="superscript"/>
          <w:lang w:val="en-US"/>
        </w:rPr>
        <w:t>st</w:t>
      </w:r>
      <w:r w:rsidRPr="003A5BBC">
        <w:rPr>
          <w:rFonts w:cs="Calibri"/>
          <w:b/>
          <w:lang w:val="en-US"/>
        </w:rPr>
        <w:t>, 2014</w:t>
      </w:r>
    </w:p>
    <w:sectPr w:rsidR="003A5BBC" w:rsidRPr="009C6D9B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A69" w:rsidRDefault="00276A69" w:rsidP="008A364E">
      <w:pPr>
        <w:spacing w:after="0" w:line="240" w:lineRule="auto"/>
      </w:pPr>
      <w:r>
        <w:separator/>
      </w:r>
    </w:p>
  </w:endnote>
  <w:endnote w:type="continuationSeparator" w:id="0">
    <w:p w:rsidR="00276A69" w:rsidRDefault="00276A69" w:rsidP="008A3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F8" w:rsidRDefault="003436F8">
    <w:pPr>
      <w:pStyle w:val="Pieddepage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20C3198" wp14:editId="68D75FBF">
          <wp:simplePos x="0" y="0"/>
          <wp:positionH relativeFrom="column">
            <wp:posOffset>5577205</wp:posOffset>
          </wp:positionH>
          <wp:positionV relativeFrom="paragraph">
            <wp:posOffset>1080770</wp:posOffset>
          </wp:positionV>
          <wp:extent cx="1080770" cy="1080770"/>
          <wp:effectExtent l="0" t="0" r="5080" b="508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980FFD3" wp14:editId="54E30889">
          <wp:simplePos x="0" y="0"/>
          <wp:positionH relativeFrom="column">
            <wp:posOffset>5577205</wp:posOffset>
          </wp:positionH>
          <wp:positionV relativeFrom="paragraph">
            <wp:posOffset>1080770</wp:posOffset>
          </wp:positionV>
          <wp:extent cx="1080770" cy="1080770"/>
          <wp:effectExtent l="0" t="0" r="5080" b="508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A69" w:rsidRDefault="00276A69" w:rsidP="008A364E">
      <w:pPr>
        <w:spacing w:after="0" w:line="240" w:lineRule="auto"/>
      </w:pPr>
      <w:r>
        <w:separator/>
      </w:r>
    </w:p>
  </w:footnote>
  <w:footnote w:type="continuationSeparator" w:id="0">
    <w:p w:rsidR="00276A69" w:rsidRDefault="00276A69" w:rsidP="008A3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64E" w:rsidRDefault="00F82193">
    <w:pPr>
      <w:pStyle w:val="En-tte"/>
    </w:pPr>
    <w:r w:rsidRPr="00F82193">
      <w:rPr>
        <w:noProof/>
        <w:lang w:val="en-US"/>
      </w:rPr>
      <w:drawing>
        <wp:inline distT="0" distB="0" distL="0" distR="0" wp14:anchorId="2A34A262" wp14:editId="404660AB">
          <wp:extent cx="1133475" cy="720725"/>
          <wp:effectExtent l="0" t="0" r="9525" b="3175"/>
          <wp:docPr id="4106" name="Picture 490" descr="LOGO_LSPM_CM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6" name="Picture 490" descr="LOGO_LSPM_CMJ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 w:rsidR="008A364E" w:rsidRPr="008A364E">
      <w:rPr>
        <w:noProof/>
        <w:lang w:val="en-US"/>
      </w:rPr>
      <w:t xml:space="preserve"> </w:t>
    </w:r>
    <w:r w:rsidR="008A364E" w:rsidRPr="008A364E">
      <w:rPr>
        <w:noProof/>
        <w:lang w:val="en-US"/>
      </w:rPr>
      <w:drawing>
        <wp:inline distT="0" distB="0" distL="0" distR="0" wp14:anchorId="66F75C81" wp14:editId="3AA4BFA5">
          <wp:extent cx="864000" cy="864000"/>
          <wp:effectExtent l="0" t="0" r="0" b="0"/>
          <wp:docPr id="3076" name="Picture 7" descr="cnrs_complet_rv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7" descr="cnrs_complet_rvb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000" cy="86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A07DC2">
      <w:rPr>
        <w:noProof/>
        <w:lang w:val="en-US"/>
      </w:rPr>
      <w:tab/>
    </w:r>
    <w:r w:rsidR="003436F8">
      <w:rPr>
        <w:noProof/>
        <w:lang w:val="en-US"/>
      </w:rPr>
      <w:t xml:space="preserve">                </w:t>
    </w:r>
    <w:r w:rsidR="003436F8">
      <w:rPr>
        <w:noProof/>
        <w:lang w:val="en-US"/>
      </w:rPr>
      <w:drawing>
        <wp:inline distT="0" distB="0" distL="0" distR="0" wp14:anchorId="6BD22CD5" wp14:editId="790EDED0">
          <wp:extent cx="820615" cy="82061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246" cy="8202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07DC2">
      <w:rPr>
        <w:noProof/>
        <w:lang w:val="en-US"/>
      </w:rPr>
      <w:tab/>
    </w:r>
    <w:r w:rsidR="008A364E" w:rsidRPr="008A364E">
      <w:rPr>
        <w:noProof/>
        <w:lang w:val="en-US"/>
      </w:rPr>
      <w:drawing>
        <wp:inline distT="0" distB="0" distL="0" distR="0" wp14:anchorId="5D58DD4E" wp14:editId="352ED44D">
          <wp:extent cx="772652" cy="864000"/>
          <wp:effectExtent l="0" t="0" r="8890" b="0"/>
          <wp:docPr id="4105" name="Picture 51" descr="Logo_Sorbonne_Paris_C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5" name="Picture 51" descr="Logo_Sorbonne_Paris_Cit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65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4F93"/>
    <w:multiLevelType w:val="hybridMultilevel"/>
    <w:tmpl w:val="FAD8F4F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0D"/>
    <w:rsid w:val="00061600"/>
    <w:rsid w:val="000F314C"/>
    <w:rsid w:val="001069EF"/>
    <w:rsid w:val="001A1317"/>
    <w:rsid w:val="00267DEB"/>
    <w:rsid w:val="00275D2E"/>
    <w:rsid w:val="00276A69"/>
    <w:rsid w:val="002B1684"/>
    <w:rsid w:val="003436F8"/>
    <w:rsid w:val="00355C0F"/>
    <w:rsid w:val="003A5BBC"/>
    <w:rsid w:val="003B0902"/>
    <w:rsid w:val="003E49A1"/>
    <w:rsid w:val="004307E7"/>
    <w:rsid w:val="00446024"/>
    <w:rsid w:val="005078CA"/>
    <w:rsid w:val="005C2E5D"/>
    <w:rsid w:val="005F1C08"/>
    <w:rsid w:val="00651514"/>
    <w:rsid w:val="00680196"/>
    <w:rsid w:val="006B3F9F"/>
    <w:rsid w:val="006C6EAC"/>
    <w:rsid w:val="00722FB0"/>
    <w:rsid w:val="007569C6"/>
    <w:rsid w:val="007E1178"/>
    <w:rsid w:val="007F6713"/>
    <w:rsid w:val="0083310D"/>
    <w:rsid w:val="008A364E"/>
    <w:rsid w:val="00935C74"/>
    <w:rsid w:val="00947093"/>
    <w:rsid w:val="009C6D9B"/>
    <w:rsid w:val="009E4BC7"/>
    <w:rsid w:val="00A07DC2"/>
    <w:rsid w:val="00A247A9"/>
    <w:rsid w:val="00A754D3"/>
    <w:rsid w:val="00AE0387"/>
    <w:rsid w:val="00B061F8"/>
    <w:rsid w:val="00C4718B"/>
    <w:rsid w:val="00C7682D"/>
    <w:rsid w:val="00CC1CD4"/>
    <w:rsid w:val="00CE2C88"/>
    <w:rsid w:val="00D016A7"/>
    <w:rsid w:val="00D20944"/>
    <w:rsid w:val="00DC0E23"/>
    <w:rsid w:val="00DE0D5F"/>
    <w:rsid w:val="00E54468"/>
    <w:rsid w:val="00EC2BD2"/>
    <w:rsid w:val="00F35F63"/>
    <w:rsid w:val="00F459A4"/>
    <w:rsid w:val="00F5167D"/>
    <w:rsid w:val="00F56564"/>
    <w:rsid w:val="00F82193"/>
    <w:rsid w:val="00FC21CE"/>
    <w:rsid w:val="00F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5078C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A3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364E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8A3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364E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364E"/>
    <w:rPr>
      <w:rFonts w:ascii="Tahoma" w:hAnsi="Tahoma" w:cs="Tahoma"/>
      <w:sz w:val="16"/>
      <w:szCs w:val="16"/>
      <w:lang w:val="en-GB"/>
    </w:rPr>
  </w:style>
  <w:style w:type="character" w:styleId="Lienhypertexte">
    <w:name w:val="Hyperlink"/>
    <w:uiPriority w:val="99"/>
    <w:rsid w:val="003A5BBC"/>
    <w:rPr>
      <w:rFonts w:cs="Times New Roman"/>
      <w:color w:val="0000FF"/>
      <w:u w:val="single"/>
    </w:rPr>
  </w:style>
  <w:style w:type="paragraph" w:customStyle="1" w:styleId="Default">
    <w:name w:val="Default"/>
    <w:rsid w:val="003A5B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paragraph" w:styleId="Notedebasdepage">
    <w:name w:val="footnote text"/>
    <w:basedOn w:val="Normal"/>
    <w:link w:val="NotedebasdepageCar"/>
    <w:rsid w:val="003A5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o-RO"/>
    </w:rPr>
  </w:style>
  <w:style w:type="character" w:customStyle="1" w:styleId="NotedebasdepageCar">
    <w:name w:val="Note de bas de page Car"/>
    <w:basedOn w:val="Policepardfaut"/>
    <w:link w:val="Notedebasdepage"/>
    <w:rsid w:val="003A5BBC"/>
    <w:rPr>
      <w:rFonts w:ascii="Times New Roman" w:eastAsia="Times New Roman" w:hAnsi="Times New Roman" w:cs="Times New Roman"/>
      <w:sz w:val="20"/>
      <w:szCs w:val="20"/>
      <w:lang w:val="x-none" w:eastAsia="ro-RO"/>
    </w:rPr>
  </w:style>
  <w:style w:type="character" w:styleId="Appelnotedebasdep">
    <w:name w:val="footnote reference"/>
    <w:rsid w:val="003A5BBC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0616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5078C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A3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364E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8A3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364E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364E"/>
    <w:rPr>
      <w:rFonts w:ascii="Tahoma" w:hAnsi="Tahoma" w:cs="Tahoma"/>
      <w:sz w:val="16"/>
      <w:szCs w:val="16"/>
      <w:lang w:val="en-GB"/>
    </w:rPr>
  </w:style>
  <w:style w:type="character" w:styleId="Lienhypertexte">
    <w:name w:val="Hyperlink"/>
    <w:uiPriority w:val="99"/>
    <w:rsid w:val="003A5BBC"/>
    <w:rPr>
      <w:rFonts w:cs="Times New Roman"/>
      <w:color w:val="0000FF"/>
      <w:u w:val="single"/>
    </w:rPr>
  </w:style>
  <w:style w:type="paragraph" w:customStyle="1" w:styleId="Default">
    <w:name w:val="Default"/>
    <w:rsid w:val="003A5B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paragraph" w:styleId="Notedebasdepage">
    <w:name w:val="footnote text"/>
    <w:basedOn w:val="Normal"/>
    <w:link w:val="NotedebasdepageCar"/>
    <w:rsid w:val="003A5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o-RO"/>
    </w:rPr>
  </w:style>
  <w:style w:type="character" w:customStyle="1" w:styleId="NotedebasdepageCar">
    <w:name w:val="Note de bas de page Car"/>
    <w:basedOn w:val="Policepardfaut"/>
    <w:link w:val="Notedebasdepage"/>
    <w:rsid w:val="003A5BBC"/>
    <w:rPr>
      <w:rFonts w:ascii="Times New Roman" w:eastAsia="Times New Roman" w:hAnsi="Times New Roman" w:cs="Times New Roman"/>
      <w:sz w:val="20"/>
      <w:szCs w:val="20"/>
      <w:lang w:val="x-none" w:eastAsia="ro-RO"/>
    </w:rPr>
  </w:style>
  <w:style w:type="character" w:styleId="Appelnotedebasdep">
    <w:name w:val="footnote reference"/>
    <w:rsid w:val="003A5BBC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0616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emia@univ-paris13.f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jemia@univ-paris13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snadi@ifm.liu.s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IUT de Saint-Denis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Djemia</dc:creator>
  <cp:lastModifiedBy>Philippe Djemia</cp:lastModifiedBy>
  <cp:revision>18</cp:revision>
  <dcterms:created xsi:type="dcterms:W3CDTF">2014-03-09T12:17:00Z</dcterms:created>
  <dcterms:modified xsi:type="dcterms:W3CDTF">2014-03-09T15:46:00Z</dcterms:modified>
</cp:coreProperties>
</file>